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54" w:rsidRPr="00507F68" w:rsidRDefault="003F7054" w:rsidP="007C5D83">
      <w:pPr>
        <w:pStyle w:val="Title"/>
        <w:ind w:left="-284" w:right="-768"/>
        <w:rPr>
          <w:rFonts w:ascii="Arial Narrow" w:hAnsi="Arial Narrow"/>
          <w:lang w:val="el-GR"/>
        </w:rPr>
      </w:pPr>
      <w:r w:rsidRPr="00507F68">
        <w:rPr>
          <w:rFonts w:ascii="Arial Narrow" w:hAnsi="Arial Narrow"/>
          <w:sz w:val="68"/>
        </w:rPr>
        <w:t>Q</w:t>
      </w:r>
      <w:r w:rsidRPr="00507F68">
        <w:rPr>
          <w:rFonts w:ascii="Arial Narrow" w:hAnsi="Arial Narrow"/>
        </w:rPr>
        <w:t>UALITY</w:t>
      </w:r>
      <w:r w:rsidRPr="00507F68">
        <w:rPr>
          <w:rFonts w:ascii="Arial Narrow" w:hAnsi="Arial Narrow"/>
          <w:lang w:val="el-GR"/>
        </w:rPr>
        <w:t xml:space="preserve"> </w:t>
      </w:r>
      <w:r w:rsidRPr="00507F68">
        <w:rPr>
          <w:rFonts w:ascii="Arial Narrow" w:hAnsi="Arial Narrow"/>
          <w:sz w:val="68"/>
          <w:lang w:val="el-GR"/>
        </w:rPr>
        <w:t xml:space="preserve">&amp; </w:t>
      </w:r>
      <w:r w:rsidRPr="00507F68">
        <w:rPr>
          <w:rFonts w:ascii="Arial Narrow" w:hAnsi="Arial Narrow"/>
          <w:sz w:val="68"/>
        </w:rPr>
        <w:t>R</w:t>
      </w:r>
      <w:r w:rsidRPr="00507F68">
        <w:rPr>
          <w:rFonts w:ascii="Arial Narrow" w:hAnsi="Arial Narrow"/>
        </w:rPr>
        <w:t>ELIABILITY</w:t>
      </w:r>
      <w:r w:rsidRPr="00507F68">
        <w:rPr>
          <w:rFonts w:ascii="Arial Narrow" w:hAnsi="Arial Narrow"/>
          <w:lang w:val="el-GR"/>
        </w:rPr>
        <w:t xml:space="preserve"> </w:t>
      </w:r>
      <w:r w:rsidRPr="00507F68">
        <w:rPr>
          <w:rFonts w:ascii="Arial Narrow" w:hAnsi="Arial Narrow"/>
        </w:rPr>
        <w:t>AE</w:t>
      </w:r>
    </w:p>
    <w:p w:rsidR="003F7054" w:rsidRPr="00507F68" w:rsidRDefault="003F7054" w:rsidP="007C5D83">
      <w:pPr>
        <w:pStyle w:val="Subtitle"/>
        <w:ind w:left="-284" w:right="-768"/>
        <w:rPr>
          <w:rFonts w:ascii="Arial Narrow" w:hAnsi="Arial Narrow"/>
          <w:lang w:val="el-GR"/>
        </w:rPr>
      </w:pPr>
      <w:r w:rsidRPr="00507F68">
        <w:rPr>
          <w:rFonts w:ascii="Arial Narrow" w:hAnsi="Arial Narrow"/>
          <w:lang w:val="el-GR"/>
        </w:rPr>
        <w:t>ΕΦΑΡΜΟΓΕΣ ΠΛΗΡΟΦΟΡΙΚΗΣ ΥΨΗΛΗΣ ΤΕΧΝΟΛΟΓΙΑΣ</w:t>
      </w:r>
    </w:p>
    <w:p w:rsidR="003F7054" w:rsidRPr="002377E3" w:rsidRDefault="002377E3" w:rsidP="007C5D83">
      <w:pPr>
        <w:pStyle w:val="Subtitle"/>
        <w:ind w:left="-284" w:right="-768"/>
        <w:rPr>
          <w:rFonts w:ascii="Arial Narrow" w:hAnsi="Arial Narrow"/>
          <w:lang w:val="el-GR"/>
        </w:rPr>
      </w:pPr>
      <w:r>
        <w:rPr>
          <w:rFonts w:ascii="Arial Narrow" w:hAnsi="Arial Narrow"/>
          <w:lang w:val="el-GR"/>
        </w:rPr>
        <w:t xml:space="preserve">Κονίτσης 11Β </w:t>
      </w:r>
      <w:r w:rsidR="003F7054" w:rsidRPr="00507F68">
        <w:rPr>
          <w:rFonts w:ascii="Arial Narrow" w:hAnsi="Arial Narrow"/>
          <w:lang w:val="el-GR"/>
        </w:rPr>
        <w:t>, 151 25</w:t>
      </w:r>
      <w:r w:rsidRPr="00507F68">
        <w:rPr>
          <w:rFonts w:ascii="Arial Narrow" w:hAnsi="Arial Narrow"/>
          <w:lang w:val="el-GR"/>
        </w:rPr>
        <w:t>- Μαρούσι</w:t>
      </w:r>
    </w:p>
    <w:tbl>
      <w:tblPr>
        <w:tblW w:w="10181" w:type="dxa"/>
        <w:tblInd w:w="-176" w:type="dxa"/>
        <w:tblLayout w:type="fixed"/>
        <w:tblLook w:val="0000"/>
      </w:tblPr>
      <w:tblGrid>
        <w:gridCol w:w="551"/>
        <w:gridCol w:w="3886"/>
        <w:gridCol w:w="5345"/>
        <w:gridCol w:w="399"/>
      </w:tblGrid>
      <w:tr w:rsidR="003F7054" w:rsidRPr="00507F68" w:rsidTr="00714A52">
        <w:tblPrEx>
          <w:tblCellMar>
            <w:top w:w="0" w:type="dxa"/>
            <w:bottom w:w="0" w:type="dxa"/>
          </w:tblCellMar>
        </w:tblPrEx>
        <w:trPr>
          <w:gridAfter w:val="1"/>
          <w:wAfter w:w="399" w:type="dxa"/>
        </w:trPr>
        <w:tc>
          <w:tcPr>
            <w:tcW w:w="4437" w:type="dxa"/>
            <w:gridSpan w:val="2"/>
          </w:tcPr>
          <w:p w:rsidR="003F7054" w:rsidRPr="00507F68" w:rsidRDefault="003F7054" w:rsidP="007C5D83">
            <w:pPr>
              <w:jc w:val="center"/>
              <w:rPr>
                <w:rFonts w:ascii="Arial Narrow" w:hAnsi="Arial Narrow"/>
                <w:b/>
                <w:lang w:val="el-GR"/>
              </w:rPr>
            </w:pPr>
            <w:r w:rsidRPr="00507F68">
              <w:rPr>
                <w:rFonts w:ascii="Arial Narrow" w:hAnsi="Arial Narrow"/>
                <w:b/>
                <w:lang w:val="el-GR"/>
              </w:rPr>
              <w:t>Για περισσότερες πληροφορίες:</w:t>
            </w:r>
          </w:p>
        </w:tc>
        <w:tc>
          <w:tcPr>
            <w:tcW w:w="5345" w:type="dxa"/>
          </w:tcPr>
          <w:p w:rsidR="003F7054" w:rsidRPr="00507F68" w:rsidRDefault="003F7054" w:rsidP="007C5D83">
            <w:pPr>
              <w:pStyle w:val="Heading3"/>
              <w:jc w:val="center"/>
              <w:rPr>
                <w:rFonts w:ascii="Arial Narrow" w:hAnsi="Arial Narrow"/>
              </w:rPr>
            </w:pPr>
            <w:r w:rsidRPr="00507F68">
              <w:rPr>
                <w:rFonts w:ascii="Arial Narrow" w:hAnsi="Arial Narrow"/>
              </w:rPr>
              <w:t>Δελτίο Τύπου</w:t>
            </w:r>
          </w:p>
        </w:tc>
      </w:tr>
      <w:tr w:rsidR="003F7054" w:rsidRPr="00507F68" w:rsidTr="00714A52">
        <w:tblPrEx>
          <w:tblCellMar>
            <w:top w:w="0" w:type="dxa"/>
            <w:bottom w:w="0" w:type="dxa"/>
          </w:tblCellMar>
        </w:tblPrEx>
        <w:trPr>
          <w:gridAfter w:val="1"/>
          <w:wAfter w:w="399" w:type="dxa"/>
        </w:trPr>
        <w:tc>
          <w:tcPr>
            <w:tcW w:w="4437" w:type="dxa"/>
            <w:gridSpan w:val="2"/>
          </w:tcPr>
          <w:p w:rsidR="003F7054" w:rsidRPr="00507F68" w:rsidRDefault="003F7054" w:rsidP="007D518A">
            <w:pPr>
              <w:jc w:val="center"/>
              <w:rPr>
                <w:rFonts w:ascii="Arial Narrow" w:hAnsi="Arial Narrow"/>
                <w:lang w:val="el-GR"/>
              </w:rPr>
            </w:pPr>
            <w:r w:rsidRPr="003263F1">
              <w:rPr>
                <w:rFonts w:ascii="Arial Narrow" w:hAnsi="Arial Narrow"/>
                <w:lang w:val="el-GR"/>
              </w:rPr>
              <w:t xml:space="preserve">κα. </w:t>
            </w:r>
            <w:r w:rsidR="007D518A">
              <w:rPr>
                <w:rFonts w:ascii="Arial Narrow" w:hAnsi="Arial Narrow"/>
                <w:lang w:val="el-GR"/>
              </w:rPr>
              <w:t xml:space="preserve">Γιώτα Ζορμπάνου </w:t>
            </w:r>
          </w:p>
        </w:tc>
        <w:tc>
          <w:tcPr>
            <w:tcW w:w="5345" w:type="dxa"/>
          </w:tcPr>
          <w:p w:rsidR="003F7054" w:rsidRPr="00507F68" w:rsidRDefault="003F7054" w:rsidP="007C5D83">
            <w:pPr>
              <w:jc w:val="center"/>
              <w:rPr>
                <w:rFonts w:ascii="Arial Narrow" w:hAnsi="Arial Narrow"/>
                <w:b/>
                <w:lang w:val="el-GR"/>
              </w:rPr>
            </w:pPr>
            <w:r w:rsidRPr="00507F68">
              <w:rPr>
                <w:rFonts w:ascii="Arial Narrow" w:hAnsi="Arial Narrow"/>
                <w:b/>
                <w:lang w:val="el-GR"/>
              </w:rPr>
              <w:t>Για άμεση Δημοσίευση</w:t>
            </w:r>
          </w:p>
        </w:tc>
      </w:tr>
      <w:tr w:rsidR="003F7054" w:rsidRPr="00507F68" w:rsidTr="00714A52">
        <w:tblPrEx>
          <w:tblCellMar>
            <w:top w:w="0" w:type="dxa"/>
            <w:bottom w:w="0" w:type="dxa"/>
          </w:tblCellMar>
        </w:tblPrEx>
        <w:trPr>
          <w:gridAfter w:val="1"/>
          <w:wAfter w:w="399" w:type="dxa"/>
        </w:trPr>
        <w:tc>
          <w:tcPr>
            <w:tcW w:w="4437" w:type="dxa"/>
            <w:gridSpan w:val="2"/>
          </w:tcPr>
          <w:p w:rsidR="003F7054" w:rsidRPr="00507F68" w:rsidRDefault="003F7054" w:rsidP="007C5D83">
            <w:pPr>
              <w:jc w:val="center"/>
              <w:rPr>
                <w:rFonts w:ascii="Arial Narrow" w:hAnsi="Arial Narrow"/>
                <w:lang w:val="el-GR"/>
              </w:rPr>
            </w:pPr>
            <w:r w:rsidRPr="00507F68">
              <w:rPr>
                <w:rFonts w:ascii="Arial Narrow" w:hAnsi="Arial Narrow"/>
                <w:lang w:val="el-GR"/>
              </w:rPr>
              <w:t>Τηλ: 210 8029409</w:t>
            </w:r>
          </w:p>
        </w:tc>
        <w:tc>
          <w:tcPr>
            <w:tcW w:w="5345" w:type="dxa"/>
          </w:tcPr>
          <w:p w:rsidR="003F7054" w:rsidRPr="00B20392" w:rsidRDefault="00B149F0" w:rsidP="00B96C8A">
            <w:pPr>
              <w:pStyle w:val="Heading4"/>
              <w:jc w:val="center"/>
              <w:rPr>
                <w:rFonts w:ascii="Arial Narrow" w:hAnsi="Arial Narrow"/>
                <w:b w:val="0"/>
                <w:color w:val="auto"/>
              </w:rPr>
            </w:pPr>
            <w:r w:rsidRPr="00B149F0">
              <w:rPr>
                <w:rFonts w:ascii="Arial Narrow" w:hAnsi="Arial Narrow"/>
                <w:b w:val="0"/>
                <w:color w:val="auto"/>
              </w:rPr>
              <w:t>0</w:t>
            </w:r>
            <w:r w:rsidR="00A44FF2" w:rsidRPr="00B149F0">
              <w:rPr>
                <w:rFonts w:ascii="Arial Narrow" w:hAnsi="Arial Narrow"/>
                <w:b w:val="0"/>
                <w:color w:val="auto"/>
              </w:rPr>
              <w:t>2</w:t>
            </w:r>
            <w:r w:rsidR="00B20392" w:rsidRPr="00A44FF2">
              <w:rPr>
                <w:rFonts w:ascii="Arial Narrow" w:hAnsi="Arial Narrow"/>
                <w:b w:val="0"/>
                <w:color w:val="auto"/>
              </w:rPr>
              <w:t>/0</w:t>
            </w:r>
            <w:r w:rsidR="00B96C8A" w:rsidRPr="00A44FF2">
              <w:rPr>
                <w:rFonts w:ascii="Arial Narrow" w:hAnsi="Arial Narrow"/>
                <w:b w:val="0"/>
                <w:color w:val="auto"/>
              </w:rPr>
              <w:t>1</w:t>
            </w:r>
            <w:r w:rsidR="00B20392" w:rsidRPr="00A44FF2">
              <w:rPr>
                <w:rFonts w:ascii="Arial Narrow" w:hAnsi="Arial Narrow"/>
                <w:b w:val="0"/>
                <w:color w:val="auto"/>
              </w:rPr>
              <w:t>/20</w:t>
            </w:r>
            <w:r w:rsidR="00B96C8A" w:rsidRPr="00A44FF2">
              <w:rPr>
                <w:rFonts w:ascii="Arial Narrow" w:hAnsi="Arial Narrow"/>
                <w:b w:val="0"/>
                <w:color w:val="auto"/>
              </w:rPr>
              <w:t>20</w:t>
            </w:r>
          </w:p>
        </w:tc>
      </w:tr>
      <w:tr w:rsidR="003F7054" w:rsidRPr="00507F68" w:rsidTr="00714A52">
        <w:tblPrEx>
          <w:tblCellMar>
            <w:top w:w="0" w:type="dxa"/>
            <w:bottom w:w="0" w:type="dxa"/>
          </w:tblCellMar>
        </w:tblPrEx>
        <w:trPr>
          <w:gridAfter w:val="1"/>
          <w:wAfter w:w="399" w:type="dxa"/>
        </w:trPr>
        <w:tc>
          <w:tcPr>
            <w:tcW w:w="4437" w:type="dxa"/>
            <w:gridSpan w:val="2"/>
          </w:tcPr>
          <w:p w:rsidR="003F7054" w:rsidRPr="00507F68" w:rsidRDefault="003F7054" w:rsidP="007C5D83">
            <w:pPr>
              <w:jc w:val="center"/>
              <w:rPr>
                <w:rFonts w:ascii="Arial Narrow" w:hAnsi="Arial Narrow"/>
                <w:lang w:val="el-GR"/>
              </w:rPr>
            </w:pPr>
            <w:r w:rsidRPr="00507F68">
              <w:rPr>
                <w:rFonts w:ascii="Arial Narrow" w:hAnsi="Arial Narrow"/>
              </w:rPr>
              <w:t>FAX</w:t>
            </w:r>
            <w:r w:rsidRPr="00507F68">
              <w:rPr>
                <w:rFonts w:ascii="Arial Narrow" w:hAnsi="Arial Narrow"/>
                <w:lang w:val="el-GR"/>
              </w:rPr>
              <w:t>: 210 8029819</w:t>
            </w:r>
          </w:p>
        </w:tc>
        <w:tc>
          <w:tcPr>
            <w:tcW w:w="5345" w:type="dxa"/>
          </w:tcPr>
          <w:p w:rsidR="003F7054" w:rsidRPr="00507F68" w:rsidRDefault="003F7054" w:rsidP="007C5D83">
            <w:pPr>
              <w:jc w:val="center"/>
              <w:rPr>
                <w:rFonts w:ascii="Arial Narrow" w:hAnsi="Arial Narrow"/>
                <w:lang w:val="el-GR"/>
              </w:rPr>
            </w:pPr>
            <w:r w:rsidRPr="00507F68">
              <w:rPr>
                <w:rFonts w:ascii="Arial Narrow" w:hAnsi="Arial Narrow"/>
                <w:lang w:val="el-GR"/>
              </w:rPr>
              <w:t>Αρ. Σελίδων: 1</w:t>
            </w:r>
          </w:p>
        </w:tc>
      </w:tr>
      <w:tr w:rsidR="007C5D83" w:rsidRPr="009D76B4" w:rsidTr="00714A5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551" w:type="dxa"/>
          <w:trHeight w:val="1320"/>
          <w:jc w:val="center"/>
        </w:trPr>
        <w:tc>
          <w:tcPr>
            <w:tcW w:w="9630" w:type="dxa"/>
            <w:gridSpan w:val="3"/>
            <w:vAlign w:val="center"/>
          </w:tcPr>
          <w:p w:rsidR="005F29E8" w:rsidRPr="00A95331" w:rsidRDefault="0091194C" w:rsidP="00B20392">
            <w:pPr>
              <w:tabs>
                <w:tab w:val="left" w:pos="34"/>
                <w:tab w:val="center" w:pos="4607"/>
                <w:tab w:val="left" w:pos="7380"/>
              </w:tabs>
              <w:spacing w:after="120"/>
              <w:ind w:left="34" w:right="130"/>
              <w:jc w:val="center"/>
              <w:rPr>
                <w:rFonts w:ascii="Arial Narrow" w:hAnsi="Arial Narrow"/>
                <w:b/>
                <w:sz w:val="28"/>
                <w:szCs w:val="28"/>
                <w:lang w:val="el-GR"/>
              </w:rPr>
            </w:pPr>
            <w:r w:rsidRPr="00A95331">
              <w:rPr>
                <w:rFonts w:ascii="Arial Narrow" w:hAnsi="Arial Narrow"/>
                <w:b/>
                <w:sz w:val="28"/>
                <w:szCs w:val="28"/>
                <w:lang w:val="el-GR"/>
              </w:rPr>
              <w:t xml:space="preserve">Σύμβαση </w:t>
            </w:r>
            <w:r w:rsidR="005F29E8" w:rsidRPr="00A95331">
              <w:rPr>
                <w:rFonts w:ascii="Arial Narrow" w:hAnsi="Arial Narrow"/>
                <w:b/>
                <w:sz w:val="28"/>
                <w:szCs w:val="28"/>
                <w:lang w:val="el-GR"/>
              </w:rPr>
              <w:t xml:space="preserve">της </w:t>
            </w:r>
            <w:r w:rsidR="005F29E8" w:rsidRPr="00A95331">
              <w:rPr>
                <w:rFonts w:ascii="Arial Narrow" w:hAnsi="Arial Narrow"/>
                <w:b/>
                <w:sz w:val="28"/>
                <w:szCs w:val="28"/>
                <w:lang w:val="en-US"/>
              </w:rPr>
              <w:t>Q</w:t>
            </w:r>
            <w:r w:rsidR="005F29E8" w:rsidRPr="00A95331">
              <w:rPr>
                <w:rFonts w:ascii="Arial Narrow" w:hAnsi="Arial Narrow"/>
                <w:b/>
                <w:sz w:val="28"/>
                <w:szCs w:val="28"/>
                <w:lang w:val="el-GR"/>
              </w:rPr>
              <w:t>&amp;</w:t>
            </w:r>
            <w:r w:rsidR="005F29E8" w:rsidRPr="00A95331">
              <w:rPr>
                <w:rFonts w:ascii="Arial Narrow" w:hAnsi="Arial Narrow"/>
                <w:b/>
                <w:sz w:val="28"/>
                <w:szCs w:val="28"/>
                <w:lang w:val="en-US"/>
              </w:rPr>
              <w:t>R</w:t>
            </w:r>
            <w:r w:rsidR="005F29E8" w:rsidRPr="00A95331">
              <w:rPr>
                <w:rFonts w:ascii="Arial Narrow" w:hAnsi="Arial Narrow"/>
                <w:b/>
                <w:sz w:val="28"/>
                <w:szCs w:val="28"/>
                <w:lang w:val="el-GR"/>
              </w:rPr>
              <w:t xml:space="preserve"> με τ</w:t>
            </w:r>
            <w:r w:rsidR="00B96C8A" w:rsidRPr="00A95331">
              <w:rPr>
                <w:rFonts w:ascii="Arial Narrow" w:hAnsi="Arial Narrow"/>
                <w:b/>
                <w:sz w:val="28"/>
                <w:szCs w:val="28"/>
                <w:lang w:val="el-GR"/>
              </w:rPr>
              <w:t>ο</w:t>
            </w:r>
            <w:r w:rsidR="005F29E8" w:rsidRPr="00A95331">
              <w:rPr>
                <w:rFonts w:ascii="Arial Narrow" w:hAnsi="Arial Narrow"/>
                <w:b/>
                <w:sz w:val="28"/>
                <w:szCs w:val="28"/>
                <w:lang w:val="el-GR"/>
              </w:rPr>
              <w:t xml:space="preserve"> </w:t>
            </w:r>
            <w:r w:rsidR="00B96C8A" w:rsidRPr="00A95331">
              <w:rPr>
                <w:rFonts w:ascii="Arial Narrow" w:hAnsi="Arial Narrow"/>
                <w:b/>
                <w:sz w:val="28"/>
                <w:szCs w:val="28"/>
                <w:lang w:val="el-GR"/>
              </w:rPr>
              <w:t>Υπουργείο Οικονομικών για το έργο</w:t>
            </w:r>
            <w:r w:rsidRPr="00A95331">
              <w:rPr>
                <w:rFonts w:ascii="Arial Narrow" w:hAnsi="Arial Narrow"/>
                <w:b/>
                <w:sz w:val="28"/>
                <w:szCs w:val="28"/>
                <w:lang w:val="el-GR"/>
              </w:rPr>
              <w:t xml:space="preserve"> </w:t>
            </w:r>
            <w:r w:rsidR="00B20392" w:rsidRPr="00A95331">
              <w:rPr>
                <w:rFonts w:ascii="Arial Narrow" w:hAnsi="Arial Narrow"/>
                <w:b/>
                <w:sz w:val="28"/>
                <w:szCs w:val="28"/>
                <w:lang w:val="el-GR"/>
              </w:rPr>
              <w:t xml:space="preserve"> </w:t>
            </w:r>
          </w:p>
          <w:p w:rsidR="00B96C8A" w:rsidRPr="00A95331" w:rsidRDefault="00B20392" w:rsidP="00B20392">
            <w:pPr>
              <w:tabs>
                <w:tab w:val="left" w:pos="34"/>
                <w:tab w:val="center" w:pos="4607"/>
                <w:tab w:val="left" w:pos="7380"/>
              </w:tabs>
              <w:spacing w:after="120"/>
              <w:ind w:left="34" w:right="130"/>
              <w:jc w:val="center"/>
              <w:rPr>
                <w:rFonts w:ascii="Arial Narrow" w:hAnsi="Arial Narrow"/>
                <w:b/>
                <w:sz w:val="28"/>
                <w:szCs w:val="28"/>
                <w:lang w:val="el-GR"/>
              </w:rPr>
            </w:pPr>
            <w:r w:rsidRPr="00A95331">
              <w:rPr>
                <w:rFonts w:ascii="Arial Narrow" w:hAnsi="Arial Narrow"/>
                <w:b/>
                <w:sz w:val="28"/>
                <w:szCs w:val="28"/>
                <w:lang w:val="el-GR"/>
              </w:rPr>
              <w:t>«</w:t>
            </w:r>
            <w:r w:rsidR="00B96C8A" w:rsidRPr="00A95331">
              <w:rPr>
                <w:rFonts w:ascii="Arial Narrow" w:hAnsi="Arial Narrow"/>
                <w:b/>
                <w:sz w:val="28"/>
                <w:szCs w:val="28"/>
                <w:lang w:val="el-GR"/>
              </w:rPr>
              <w:t xml:space="preserve">Ανάπτυξη εφαρμογών υποστήριξης </w:t>
            </w:r>
          </w:p>
          <w:p w:rsidR="00B20392" w:rsidRPr="00B20392" w:rsidRDefault="00B96C8A" w:rsidP="00B20392">
            <w:pPr>
              <w:tabs>
                <w:tab w:val="left" w:pos="34"/>
                <w:tab w:val="center" w:pos="4607"/>
                <w:tab w:val="left" w:pos="7380"/>
              </w:tabs>
              <w:spacing w:after="120"/>
              <w:ind w:left="34" w:right="130"/>
              <w:jc w:val="center"/>
              <w:rPr>
                <w:rFonts w:ascii="Arial Narrow" w:hAnsi="Arial Narrow"/>
                <w:b/>
                <w:sz w:val="36"/>
                <w:szCs w:val="36"/>
                <w:lang w:val="el-GR"/>
              </w:rPr>
            </w:pPr>
            <w:r w:rsidRPr="00A95331">
              <w:rPr>
                <w:rFonts w:ascii="Arial Narrow" w:hAnsi="Arial Narrow"/>
                <w:b/>
                <w:sz w:val="28"/>
                <w:szCs w:val="28"/>
                <w:lang w:val="el-GR"/>
              </w:rPr>
              <w:t>Ενιαίας Αρχής Πληρωμής Μισθοδοσίας</w:t>
            </w:r>
            <w:r w:rsidR="00B20392" w:rsidRPr="00A95331">
              <w:rPr>
                <w:rFonts w:ascii="Arial Narrow" w:hAnsi="Arial Narrow"/>
                <w:b/>
                <w:sz w:val="28"/>
                <w:szCs w:val="28"/>
                <w:lang w:val="el-GR"/>
              </w:rPr>
              <w:t>»</w:t>
            </w:r>
          </w:p>
        </w:tc>
      </w:tr>
    </w:tbl>
    <w:p w:rsidR="00507F68" w:rsidRPr="009D76B4" w:rsidRDefault="00507F68" w:rsidP="00252AFB">
      <w:pPr>
        <w:ind w:left="-284" w:right="-768"/>
        <w:jc w:val="both"/>
        <w:rPr>
          <w:rFonts w:ascii="Arial Narrow" w:hAnsi="Arial Narrow"/>
          <w:sz w:val="22"/>
          <w:lang w:val="el-GR"/>
        </w:rPr>
      </w:pPr>
    </w:p>
    <w:p w:rsidR="00A95331" w:rsidRPr="00A44FF2" w:rsidRDefault="00B20392" w:rsidP="00A95331">
      <w:pPr>
        <w:pStyle w:val="BodyText"/>
        <w:spacing w:after="0" w:line="240" w:lineRule="auto"/>
        <w:ind w:left="-284" w:right="-342"/>
        <w:rPr>
          <w:rFonts w:ascii="Arial Narrow" w:hAnsi="Arial Narrow"/>
          <w:sz w:val="22"/>
          <w:szCs w:val="24"/>
          <w:lang w:val="el-GR"/>
        </w:rPr>
      </w:pPr>
      <w:r w:rsidRPr="00A44FF2">
        <w:rPr>
          <w:rFonts w:ascii="Arial Narrow" w:hAnsi="Arial Narrow"/>
          <w:sz w:val="22"/>
          <w:szCs w:val="24"/>
          <w:lang w:val="el-GR"/>
        </w:rPr>
        <w:t xml:space="preserve">Την </w:t>
      </w:r>
      <w:r w:rsidR="00A44FF2" w:rsidRPr="00A44FF2">
        <w:rPr>
          <w:rFonts w:ascii="Arial Narrow" w:hAnsi="Arial Narrow"/>
          <w:sz w:val="22"/>
          <w:szCs w:val="24"/>
          <w:lang w:val="el-GR"/>
        </w:rPr>
        <w:t xml:space="preserve">Τρίτη 31/12/2019 </w:t>
      </w:r>
      <w:r w:rsidRPr="00A44FF2">
        <w:rPr>
          <w:rFonts w:ascii="Arial Narrow" w:hAnsi="Arial Narrow"/>
          <w:sz w:val="22"/>
          <w:szCs w:val="24"/>
          <w:lang w:val="el-GR"/>
        </w:rPr>
        <w:t xml:space="preserve">υπεγράφη  η σύμβαση μεταξύ </w:t>
      </w:r>
      <w:r w:rsidR="00B96C8A" w:rsidRPr="00A44FF2">
        <w:rPr>
          <w:rFonts w:ascii="Arial Narrow" w:hAnsi="Arial Narrow"/>
          <w:sz w:val="22"/>
          <w:szCs w:val="24"/>
          <w:lang w:val="el-GR"/>
        </w:rPr>
        <w:t>της Ένωσης Εταιρειών</w:t>
      </w:r>
      <w:r w:rsidRPr="00A44FF2">
        <w:rPr>
          <w:rFonts w:ascii="Arial Narrow" w:hAnsi="Arial Narrow"/>
          <w:sz w:val="22"/>
          <w:szCs w:val="24"/>
          <w:lang w:val="el-GR"/>
        </w:rPr>
        <w:t xml:space="preserve"> </w:t>
      </w:r>
      <w:r w:rsidR="00053321" w:rsidRPr="00A44FF2">
        <w:rPr>
          <w:rFonts w:ascii="Arial Narrow" w:hAnsi="Arial Narrow"/>
          <w:sz w:val="22"/>
          <w:szCs w:val="24"/>
          <w:lang w:val="el-GR"/>
        </w:rPr>
        <w:t>«</w:t>
      </w:r>
      <w:r w:rsidR="00B96C8A" w:rsidRPr="00A44FF2">
        <w:rPr>
          <w:rFonts w:ascii="Arial Narrow" w:hAnsi="Arial Narrow"/>
          <w:b/>
          <w:sz w:val="22"/>
          <w:szCs w:val="24"/>
          <w:lang w:val="el-GR"/>
        </w:rPr>
        <w:t>QUALITY &amp; RELIABILITY Α.Ε. - PROFILE</w:t>
      </w:r>
      <w:r w:rsidR="00B96C8A" w:rsidRPr="00B96C8A">
        <w:rPr>
          <w:rFonts w:ascii="Arial Narrow" w:hAnsi="Arial Narrow"/>
          <w:b/>
          <w:sz w:val="22"/>
          <w:szCs w:val="24"/>
          <w:lang w:val="el-GR"/>
        </w:rPr>
        <w:t xml:space="preserve"> SYSTEMS &amp; SOFTWARE A.E.</w:t>
      </w:r>
      <w:r w:rsidR="00053321" w:rsidRPr="000248F8">
        <w:rPr>
          <w:rFonts w:ascii="Arial Narrow" w:hAnsi="Arial Narrow"/>
          <w:sz w:val="22"/>
          <w:szCs w:val="24"/>
          <w:lang w:val="el-GR"/>
        </w:rPr>
        <w:t xml:space="preserve">.» </w:t>
      </w:r>
      <w:r>
        <w:rPr>
          <w:rFonts w:ascii="Arial Narrow" w:hAnsi="Arial Narrow"/>
          <w:sz w:val="22"/>
          <w:szCs w:val="24"/>
          <w:lang w:val="el-GR"/>
        </w:rPr>
        <w:t>και τ</w:t>
      </w:r>
      <w:r w:rsidR="00B96C8A">
        <w:rPr>
          <w:rFonts w:ascii="Arial Narrow" w:hAnsi="Arial Narrow"/>
          <w:sz w:val="22"/>
          <w:szCs w:val="24"/>
          <w:lang w:val="el-GR"/>
        </w:rPr>
        <w:t>ου</w:t>
      </w:r>
      <w:r w:rsidR="00053321" w:rsidRPr="000248F8">
        <w:rPr>
          <w:rFonts w:ascii="Arial Narrow" w:hAnsi="Arial Narrow"/>
          <w:sz w:val="22"/>
          <w:szCs w:val="24"/>
          <w:lang w:val="el-GR"/>
        </w:rPr>
        <w:t xml:space="preserve"> </w:t>
      </w:r>
      <w:r w:rsidR="00B96C8A" w:rsidRPr="00B96C8A">
        <w:rPr>
          <w:rFonts w:ascii="Arial Narrow" w:hAnsi="Arial Narrow"/>
          <w:b/>
          <w:sz w:val="22"/>
          <w:szCs w:val="24"/>
          <w:lang w:val="el-GR"/>
        </w:rPr>
        <w:t>ΥΠΟΥΡΓΕΙΟΥ ΟΙΚΟΝΟΜΙΚΩΝ</w:t>
      </w:r>
      <w:r w:rsidR="00053321" w:rsidRPr="000248F8">
        <w:rPr>
          <w:rFonts w:ascii="Arial Narrow" w:hAnsi="Arial Narrow"/>
          <w:sz w:val="22"/>
          <w:szCs w:val="24"/>
          <w:lang w:val="el-GR"/>
        </w:rPr>
        <w:t xml:space="preserve"> </w:t>
      </w:r>
      <w:r>
        <w:rPr>
          <w:rFonts w:ascii="Arial Narrow" w:hAnsi="Arial Narrow"/>
          <w:sz w:val="22"/>
          <w:szCs w:val="24"/>
          <w:lang w:val="el-GR"/>
        </w:rPr>
        <w:t>για τ</w:t>
      </w:r>
      <w:r w:rsidR="00053321" w:rsidRPr="000248F8">
        <w:rPr>
          <w:rFonts w:ascii="Arial Narrow" w:hAnsi="Arial Narrow"/>
          <w:sz w:val="22"/>
          <w:szCs w:val="24"/>
          <w:lang w:val="el-GR"/>
        </w:rPr>
        <w:t>η</w:t>
      </w:r>
      <w:r>
        <w:rPr>
          <w:rFonts w:ascii="Arial Narrow" w:hAnsi="Arial Narrow"/>
          <w:sz w:val="22"/>
          <w:szCs w:val="24"/>
          <w:lang w:val="el-GR"/>
        </w:rPr>
        <w:t>ν</w:t>
      </w:r>
      <w:r w:rsidR="00053321" w:rsidRPr="000248F8">
        <w:rPr>
          <w:rFonts w:ascii="Arial Narrow" w:hAnsi="Arial Narrow"/>
          <w:sz w:val="22"/>
          <w:szCs w:val="24"/>
          <w:lang w:val="el-GR"/>
        </w:rPr>
        <w:t xml:space="preserve"> υλοποίηση του έργου «</w:t>
      </w:r>
      <w:r w:rsidR="00B96C8A" w:rsidRPr="00B96C8A">
        <w:rPr>
          <w:rFonts w:ascii="Arial Narrow" w:hAnsi="Arial Narrow"/>
          <w:sz w:val="22"/>
          <w:szCs w:val="24"/>
          <w:lang w:val="el-GR"/>
        </w:rPr>
        <w:t>Ανάπτυξη εφαρμογών υποστήριξης Ενιαίας Αρχής Πληρωμής Μισθοδοσίας</w:t>
      </w:r>
      <w:r w:rsidR="00053321" w:rsidRPr="000248F8">
        <w:rPr>
          <w:rFonts w:ascii="Arial Narrow" w:hAnsi="Arial Narrow"/>
          <w:sz w:val="22"/>
          <w:szCs w:val="24"/>
          <w:lang w:val="el-GR"/>
        </w:rPr>
        <w:t xml:space="preserve">», με συμβατική αξία </w:t>
      </w:r>
      <w:r w:rsidR="00B96C8A" w:rsidRPr="00B96C8A">
        <w:rPr>
          <w:rFonts w:ascii="Arial Narrow" w:hAnsi="Arial Narrow"/>
          <w:sz w:val="22"/>
          <w:szCs w:val="24"/>
          <w:lang w:val="el-GR"/>
        </w:rPr>
        <w:t>1.903.432,58</w:t>
      </w:r>
      <w:r w:rsidR="00B96C8A">
        <w:rPr>
          <w:rFonts w:ascii="Arial Narrow" w:hAnsi="Arial Narrow"/>
          <w:sz w:val="22"/>
          <w:szCs w:val="24"/>
          <w:lang w:val="el-GR"/>
        </w:rPr>
        <w:t xml:space="preserve"> </w:t>
      </w:r>
      <w:r w:rsidR="00053321" w:rsidRPr="000248F8">
        <w:rPr>
          <w:rFonts w:ascii="Arial Narrow" w:hAnsi="Arial Narrow"/>
          <w:sz w:val="22"/>
          <w:szCs w:val="24"/>
          <w:lang w:val="el-GR"/>
        </w:rPr>
        <w:t>€</w:t>
      </w:r>
      <w:r w:rsidR="00A95331">
        <w:rPr>
          <w:rFonts w:ascii="Arial Narrow" w:hAnsi="Arial Narrow"/>
          <w:sz w:val="22"/>
          <w:szCs w:val="24"/>
          <w:lang w:val="el-GR"/>
        </w:rPr>
        <w:t>, χωρίς ΦΠΑ 24%</w:t>
      </w:r>
      <w:r w:rsidR="00053321" w:rsidRPr="000248F8">
        <w:rPr>
          <w:rFonts w:ascii="Arial Narrow" w:hAnsi="Arial Narrow"/>
          <w:sz w:val="22"/>
          <w:szCs w:val="24"/>
          <w:lang w:val="el-GR"/>
        </w:rPr>
        <w:t>.</w:t>
      </w:r>
      <w:r w:rsidR="00A44FF2">
        <w:rPr>
          <w:rFonts w:ascii="Arial Narrow" w:hAnsi="Arial Narrow"/>
          <w:sz w:val="22"/>
          <w:szCs w:val="24"/>
          <w:lang w:val="el-GR"/>
        </w:rPr>
        <w:t xml:space="preserve"> Η </w:t>
      </w:r>
      <w:r w:rsidR="00A44FF2">
        <w:rPr>
          <w:rFonts w:ascii="Arial Narrow" w:hAnsi="Arial Narrow"/>
          <w:sz w:val="22"/>
          <w:szCs w:val="24"/>
          <w:lang w:val="en-US"/>
        </w:rPr>
        <w:t>Q</w:t>
      </w:r>
      <w:r w:rsidR="00A44FF2" w:rsidRPr="00A44FF2">
        <w:rPr>
          <w:rFonts w:ascii="Arial Narrow" w:hAnsi="Arial Narrow"/>
          <w:sz w:val="22"/>
          <w:szCs w:val="24"/>
          <w:lang w:val="el-GR"/>
        </w:rPr>
        <w:t>&amp;</w:t>
      </w:r>
      <w:r w:rsidR="00A44FF2">
        <w:rPr>
          <w:rFonts w:ascii="Arial Narrow" w:hAnsi="Arial Narrow"/>
          <w:sz w:val="22"/>
          <w:szCs w:val="24"/>
          <w:lang w:val="en-US"/>
        </w:rPr>
        <w:t>R</w:t>
      </w:r>
      <w:r w:rsidR="00A44FF2" w:rsidRPr="00A44FF2">
        <w:rPr>
          <w:rFonts w:ascii="Arial Narrow" w:hAnsi="Arial Narrow"/>
          <w:sz w:val="22"/>
          <w:szCs w:val="24"/>
          <w:lang w:val="el-GR"/>
        </w:rPr>
        <w:t xml:space="preserve"> </w:t>
      </w:r>
      <w:r w:rsidR="00A44FF2">
        <w:rPr>
          <w:rFonts w:ascii="Arial Narrow" w:hAnsi="Arial Narrow"/>
          <w:sz w:val="22"/>
          <w:szCs w:val="24"/>
          <w:lang w:val="el-GR"/>
        </w:rPr>
        <w:t>συμμετέχει στην Ένωση με ποσοστό 50%.</w:t>
      </w:r>
    </w:p>
    <w:p w:rsidR="00A95331" w:rsidRDefault="00A95331" w:rsidP="00A95331">
      <w:pPr>
        <w:pStyle w:val="BodyText"/>
        <w:spacing w:after="0" w:line="240" w:lineRule="auto"/>
        <w:ind w:left="-284" w:right="-342"/>
        <w:rPr>
          <w:rFonts w:ascii="Arial Narrow" w:hAnsi="Arial Narrow"/>
          <w:sz w:val="22"/>
          <w:szCs w:val="24"/>
          <w:lang w:val="el-GR"/>
        </w:rPr>
      </w:pPr>
    </w:p>
    <w:p w:rsidR="00C07A59" w:rsidRDefault="00A95331" w:rsidP="00A95331">
      <w:pPr>
        <w:pStyle w:val="BodyText"/>
        <w:spacing w:after="0" w:line="240" w:lineRule="auto"/>
        <w:ind w:left="-284" w:right="-342"/>
        <w:rPr>
          <w:rFonts w:ascii="Arial Narrow" w:hAnsi="Arial Narrow"/>
          <w:sz w:val="22"/>
          <w:szCs w:val="24"/>
          <w:lang w:val="el-GR"/>
        </w:rPr>
      </w:pPr>
      <w:r>
        <w:rPr>
          <w:rFonts w:ascii="Arial Narrow" w:hAnsi="Arial Narrow"/>
          <w:sz w:val="22"/>
          <w:szCs w:val="24"/>
          <w:lang w:val="el-GR"/>
        </w:rPr>
        <w:t xml:space="preserve">Αντικείμενο του έργου </w:t>
      </w:r>
      <w:r w:rsidRPr="00A95331">
        <w:rPr>
          <w:rFonts w:ascii="Arial Narrow" w:hAnsi="Arial Narrow"/>
          <w:sz w:val="22"/>
          <w:szCs w:val="24"/>
          <w:lang w:val="el-GR"/>
        </w:rPr>
        <w:t>είναι η υλοποίηση συστήματος υπολογισμού και εκκαθάρισης της μισθοδοσίας όλων των μισθοδοτούμενων από το Δημόσιο μέσω της ανάλυσης και καταγραφής των απαραίτητων στοιχείων και των διαδικασιών που απαιτούνται για την καλύτερη δυνατή αξιοποίηση των δεδομένων που θα διατεθούν, καθώς και την καταγραφή όλων των παραμέτρων και διαδικασιών εκκαθάρισης ανά φορέα ή και υπηρεσία.</w:t>
      </w:r>
    </w:p>
    <w:p w:rsidR="00A95331" w:rsidRDefault="00A95331" w:rsidP="00A95331">
      <w:pPr>
        <w:pStyle w:val="BodyText"/>
        <w:spacing w:after="0" w:line="240" w:lineRule="auto"/>
        <w:ind w:left="-284" w:right="-342"/>
        <w:rPr>
          <w:rFonts w:ascii="Arial Narrow" w:hAnsi="Arial Narrow"/>
          <w:sz w:val="22"/>
          <w:szCs w:val="24"/>
          <w:lang w:val="el-GR"/>
        </w:rPr>
      </w:pPr>
    </w:p>
    <w:p w:rsidR="00A95331" w:rsidRPr="00A95331" w:rsidRDefault="00A95331" w:rsidP="00A95331">
      <w:pPr>
        <w:pStyle w:val="BodyText"/>
        <w:spacing w:after="0" w:line="240" w:lineRule="auto"/>
        <w:ind w:left="-284" w:right="-342"/>
        <w:rPr>
          <w:rFonts w:ascii="Arial Narrow" w:hAnsi="Arial Narrow"/>
          <w:sz w:val="22"/>
          <w:szCs w:val="24"/>
          <w:lang w:val="el-GR"/>
        </w:rPr>
      </w:pPr>
      <w:r>
        <w:rPr>
          <w:rFonts w:ascii="Arial Narrow" w:hAnsi="Arial Narrow"/>
          <w:sz w:val="22"/>
          <w:szCs w:val="24"/>
          <w:lang w:val="el-GR"/>
        </w:rPr>
        <w:t>Μέσω του παρόντος έργου</w:t>
      </w:r>
      <w:r w:rsidRPr="00A95331">
        <w:rPr>
          <w:rFonts w:ascii="Arial Narrow" w:hAnsi="Arial Narrow"/>
          <w:sz w:val="22"/>
          <w:szCs w:val="24"/>
          <w:lang w:val="el-GR"/>
        </w:rPr>
        <w:t>:</w:t>
      </w:r>
    </w:p>
    <w:p w:rsidR="00A95331" w:rsidRPr="00A95331" w:rsidRDefault="00A95331" w:rsidP="00A95331">
      <w:pPr>
        <w:pStyle w:val="BodyText"/>
        <w:spacing w:after="0" w:line="240" w:lineRule="auto"/>
        <w:ind w:left="-284" w:right="-342"/>
        <w:rPr>
          <w:rFonts w:ascii="Arial Narrow" w:hAnsi="Arial Narrow"/>
          <w:sz w:val="22"/>
          <w:szCs w:val="24"/>
          <w:lang w:val="el-GR"/>
        </w:rPr>
      </w:pPr>
      <w:r w:rsidRPr="00A95331">
        <w:rPr>
          <w:rFonts w:ascii="Arial Narrow" w:hAnsi="Arial Narrow"/>
          <w:sz w:val="22"/>
          <w:szCs w:val="24"/>
          <w:lang w:val="el-GR"/>
        </w:rPr>
        <w:t>•</w:t>
      </w:r>
      <w:r w:rsidRPr="00A95331">
        <w:rPr>
          <w:rFonts w:ascii="Arial Narrow" w:hAnsi="Arial Narrow"/>
          <w:sz w:val="22"/>
          <w:szCs w:val="24"/>
          <w:lang w:val="el-GR"/>
        </w:rPr>
        <w:tab/>
        <w:t>Θα ωφελ</w:t>
      </w:r>
      <w:r>
        <w:rPr>
          <w:rFonts w:ascii="Arial Narrow" w:hAnsi="Arial Narrow"/>
          <w:sz w:val="22"/>
          <w:szCs w:val="24"/>
          <w:lang w:val="el-GR"/>
        </w:rPr>
        <w:t>ηθεί</w:t>
      </w:r>
      <w:r w:rsidRPr="00A95331">
        <w:rPr>
          <w:rFonts w:ascii="Arial Narrow" w:hAnsi="Arial Narrow"/>
          <w:sz w:val="22"/>
          <w:szCs w:val="24"/>
          <w:lang w:val="el-GR"/>
        </w:rPr>
        <w:t xml:space="preserve"> το κράτος στην προσπάθεια για εξυγίανση και ορθολογική διαχείριση των πάσης φύσεως πληρωμών με τελικό αποτέλεσμα την καλύτερη παροχή υπηρεσιών και την εξοικονόμηση πόρων με ωφέλεια προς τους πολίτες και την κοινωνία.</w:t>
      </w:r>
    </w:p>
    <w:p w:rsidR="00A95331" w:rsidRPr="00A95331" w:rsidRDefault="00A95331" w:rsidP="00A95331">
      <w:pPr>
        <w:pStyle w:val="BodyText"/>
        <w:spacing w:after="0" w:line="240" w:lineRule="auto"/>
        <w:ind w:left="-284" w:right="-342"/>
        <w:rPr>
          <w:rFonts w:ascii="Arial Narrow" w:hAnsi="Arial Narrow"/>
          <w:sz w:val="22"/>
          <w:szCs w:val="24"/>
          <w:lang w:val="el-GR"/>
        </w:rPr>
      </w:pPr>
      <w:r w:rsidRPr="00A95331">
        <w:rPr>
          <w:rFonts w:ascii="Arial Narrow" w:hAnsi="Arial Narrow"/>
          <w:sz w:val="22"/>
          <w:szCs w:val="24"/>
          <w:lang w:val="el-GR"/>
        </w:rPr>
        <w:t>•</w:t>
      </w:r>
      <w:r w:rsidRPr="00A95331">
        <w:rPr>
          <w:rFonts w:ascii="Arial Narrow" w:hAnsi="Arial Narrow"/>
          <w:sz w:val="22"/>
          <w:szCs w:val="24"/>
          <w:lang w:val="el-GR"/>
        </w:rPr>
        <w:tab/>
        <w:t>Θα μει</w:t>
      </w:r>
      <w:r>
        <w:rPr>
          <w:rFonts w:ascii="Arial Narrow" w:hAnsi="Arial Narrow"/>
          <w:sz w:val="22"/>
          <w:szCs w:val="24"/>
          <w:lang w:val="el-GR"/>
        </w:rPr>
        <w:t>ωθεί</w:t>
      </w:r>
      <w:r w:rsidRPr="00A95331">
        <w:rPr>
          <w:rFonts w:ascii="Arial Narrow" w:hAnsi="Arial Narrow"/>
          <w:sz w:val="22"/>
          <w:szCs w:val="24"/>
          <w:lang w:val="el-GR"/>
        </w:rPr>
        <w:t xml:space="preserve"> η γραφειοκρατία με την κατάργηση μεγάλου μέρους διακίνησης πληροφοριών με χαρτί και αντικατάστασή του με ηλεκτρονικά αρχεία.</w:t>
      </w:r>
    </w:p>
    <w:p w:rsidR="00A95331" w:rsidRPr="00A95331" w:rsidRDefault="00A95331" w:rsidP="00A95331">
      <w:pPr>
        <w:pStyle w:val="BodyText"/>
        <w:spacing w:after="0" w:line="240" w:lineRule="auto"/>
        <w:ind w:left="-284" w:right="-342"/>
        <w:rPr>
          <w:rFonts w:ascii="Arial Narrow" w:hAnsi="Arial Narrow"/>
          <w:sz w:val="22"/>
          <w:szCs w:val="24"/>
          <w:lang w:val="el-GR"/>
        </w:rPr>
      </w:pPr>
      <w:r w:rsidRPr="00A95331">
        <w:rPr>
          <w:rFonts w:ascii="Arial Narrow" w:hAnsi="Arial Narrow"/>
          <w:sz w:val="22"/>
          <w:szCs w:val="24"/>
          <w:lang w:val="el-GR"/>
        </w:rPr>
        <w:t>•</w:t>
      </w:r>
      <w:r w:rsidRPr="00A95331">
        <w:rPr>
          <w:rFonts w:ascii="Arial Narrow" w:hAnsi="Arial Narrow"/>
          <w:sz w:val="22"/>
          <w:szCs w:val="24"/>
          <w:lang w:val="el-GR"/>
        </w:rPr>
        <w:tab/>
        <w:t>Θα μειωθεί το διαχειριστικό κόστος σε όλα τα στάδια επεξεργασίας της μισθοδοσίας.</w:t>
      </w:r>
    </w:p>
    <w:p w:rsidR="00A95331" w:rsidRPr="00A95331" w:rsidRDefault="00A95331" w:rsidP="00A95331">
      <w:pPr>
        <w:pStyle w:val="BodyText"/>
        <w:spacing w:after="0" w:line="240" w:lineRule="auto"/>
        <w:ind w:left="-284" w:right="-342"/>
        <w:rPr>
          <w:rFonts w:ascii="Arial Narrow" w:hAnsi="Arial Narrow"/>
          <w:sz w:val="22"/>
          <w:szCs w:val="24"/>
          <w:lang w:val="el-GR"/>
        </w:rPr>
      </w:pPr>
      <w:r w:rsidRPr="00A95331">
        <w:rPr>
          <w:rFonts w:ascii="Arial Narrow" w:hAnsi="Arial Narrow"/>
          <w:sz w:val="22"/>
          <w:szCs w:val="24"/>
          <w:lang w:val="el-GR"/>
        </w:rPr>
        <w:t>•</w:t>
      </w:r>
      <w:r w:rsidRPr="00A95331">
        <w:rPr>
          <w:rFonts w:ascii="Arial Narrow" w:hAnsi="Arial Narrow"/>
          <w:sz w:val="22"/>
          <w:szCs w:val="24"/>
          <w:lang w:val="el-GR"/>
        </w:rPr>
        <w:tab/>
        <w:t>Θα μειωθούν τα λάθη υπολογισμών, πληρωμών κλπ, ενώ θα αποτρέπονται άλλες αστοχίες δεδομένου ότι θα υπάρχει ενιαία αντιμετώπιση και λύση κάθε θέματος ή προβλήματος καθώς και πλήρης μηχανογραφική κάλυψη.</w:t>
      </w:r>
    </w:p>
    <w:p w:rsidR="00A95331" w:rsidRPr="00A95331" w:rsidRDefault="00A95331" w:rsidP="00A95331">
      <w:pPr>
        <w:pStyle w:val="BodyText"/>
        <w:spacing w:after="0" w:line="240" w:lineRule="auto"/>
        <w:ind w:left="-284" w:right="-342"/>
        <w:rPr>
          <w:rFonts w:ascii="Arial Narrow" w:hAnsi="Arial Narrow"/>
          <w:sz w:val="22"/>
          <w:szCs w:val="24"/>
          <w:lang w:val="el-GR"/>
        </w:rPr>
      </w:pPr>
      <w:r w:rsidRPr="00A95331">
        <w:rPr>
          <w:rFonts w:ascii="Arial Narrow" w:hAnsi="Arial Narrow"/>
          <w:sz w:val="22"/>
          <w:szCs w:val="24"/>
          <w:lang w:val="el-GR"/>
        </w:rPr>
        <w:t>•</w:t>
      </w:r>
      <w:r w:rsidRPr="00A95331">
        <w:rPr>
          <w:rFonts w:ascii="Arial Narrow" w:hAnsi="Arial Narrow"/>
          <w:sz w:val="22"/>
          <w:szCs w:val="24"/>
          <w:lang w:val="el-GR"/>
        </w:rPr>
        <w:tab/>
        <w:t>Θα υπάρχει ενιαία, διαφανής και απόλυτα ελεγχόμενη διαδικασία υπολογισμού και εκκαθάρισης μισθοδοσίας για όλους όσοι μισθοδοτούνται από το Δημόσιο.</w:t>
      </w:r>
    </w:p>
    <w:p w:rsidR="00A95331" w:rsidRPr="000248F8" w:rsidRDefault="00A95331" w:rsidP="00A95331">
      <w:pPr>
        <w:pStyle w:val="BodyText"/>
        <w:spacing w:after="0" w:line="240" w:lineRule="auto"/>
        <w:ind w:left="-284" w:right="-342"/>
        <w:rPr>
          <w:rFonts w:ascii="Arial Narrow" w:hAnsi="Arial Narrow"/>
          <w:sz w:val="22"/>
          <w:szCs w:val="24"/>
          <w:lang w:val="el-GR"/>
        </w:rPr>
      </w:pPr>
      <w:r w:rsidRPr="00A95331">
        <w:rPr>
          <w:rFonts w:ascii="Arial Narrow" w:hAnsi="Arial Narrow"/>
          <w:sz w:val="22"/>
          <w:szCs w:val="24"/>
          <w:lang w:val="el-GR"/>
        </w:rPr>
        <w:t>•</w:t>
      </w:r>
      <w:r w:rsidRPr="00A95331">
        <w:rPr>
          <w:rFonts w:ascii="Arial Narrow" w:hAnsi="Arial Narrow"/>
          <w:sz w:val="22"/>
          <w:szCs w:val="24"/>
          <w:lang w:val="el-GR"/>
        </w:rPr>
        <w:tab/>
        <w:t>Θα είναι ευκολότερη και ταχύτερη η συμμόρφωση αλλά και επικαιροποίηση των νομοθετικών αλλαγών και κανόνων υπολογισμού της μισθοδοσίας.</w:t>
      </w:r>
    </w:p>
    <w:p w:rsidR="00A95331" w:rsidRDefault="00A95331" w:rsidP="00A95331">
      <w:pPr>
        <w:pStyle w:val="BodyText"/>
        <w:spacing w:after="0" w:line="240" w:lineRule="auto"/>
        <w:ind w:left="-284" w:right="-342"/>
        <w:rPr>
          <w:rFonts w:ascii="Arial Narrow" w:hAnsi="Arial Narrow"/>
          <w:sz w:val="22"/>
          <w:szCs w:val="24"/>
          <w:lang w:val="el-GR"/>
        </w:rPr>
      </w:pPr>
    </w:p>
    <w:p w:rsidR="00C07A59" w:rsidRPr="000248F8" w:rsidRDefault="00C07A59" w:rsidP="00A95331">
      <w:pPr>
        <w:pStyle w:val="BodyText"/>
        <w:spacing w:after="0" w:line="240" w:lineRule="auto"/>
        <w:ind w:left="-284" w:right="-342"/>
        <w:rPr>
          <w:rFonts w:ascii="Arial Narrow" w:hAnsi="Arial Narrow"/>
          <w:sz w:val="22"/>
          <w:szCs w:val="24"/>
          <w:lang w:val="el-GR"/>
        </w:rPr>
      </w:pPr>
      <w:r w:rsidRPr="000248F8">
        <w:rPr>
          <w:rFonts w:ascii="Arial Narrow" w:hAnsi="Arial Narrow"/>
          <w:sz w:val="22"/>
          <w:szCs w:val="24"/>
          <w:lang w:val="el-GR"/>
        </w:rPr>
        <w:t xml:space="preserve">Το χρονοδιάγραμμα υλοποίησης του έργου είναι </w:t>
      </w:r>
      <w:r w:rsidR="00B96C8A">
        <w:rPr>
          <w:rFonts w:ascii="Arial Narrow" w:hAnsi="Arial Narrow"/>
          <w:sz w:val="22"/>
          <w:szCs w:val="24"/>
          <w:lang w:val="el-GR"/>
        </w:rPr>
        <w:t>19</w:t>
      </w:r>
      <w:r w:rsidRPr="000248F8">
        <w:rPr>
          <w:rFonts w:ascii="Arial Narrow" w:hAnsi="Arial Narrow"/>
          <w:sz w:val="22"/>
          <w:szCs w:val="24"/>
          <w:lang w:val="el-GR"/>
        </w:rPr>
        <w:t xml:space="preserve"> μήνες.</w:t>
      </w:r>
    </w:p>
    <w:p w:rsidR="00A95331" w:rsidRDefault="00A95331" w:rsidP="00A95331">
      <w:pPr>
        <w:pStyle w:val="BodyText"/>
        <w:spacing w:after="0" w:line="240" w:lineRule="auto"/>
        <w:ind w:left="-284" w:right="-342"/>
        <w:rPr>
          <w:rFonts w:ascii="Arial Narrow" w:hAnsi="Arial Narrow"/>
          <w:sz w:val="22"/>
          <w:szCs w:val="24"/>
          <w:lang w:val="el-GR"/>
        </w:rPr>
      </w:pPr>
    </w:p>
    <w:p w:rsidR="00EC2409" w:rsidRDefault="003F7054" w:rsidP="00A95331">
      <w:pPr>
        <w:pStyle w:val="BodyText"/>
        <w:spacing w:after="0" w:line="240" w:lineRule="auto"/>
        <w:ind w:left="-284" w:right="-342"/>
        <w:rPr>
          <w:rFonts w:ascii="Arial Narrow" w:hAnsi="Arial Narrow"/>
          <w:sz w:val="22"/>
          <w:szCs w:val="24"/>
          <w:lang w:val="el-GR"/>
        </w:rPr>
      </w:pPr>
      <w:r w:rsidRPr="000248F8">
        <w:rPr>
          <w:rFonts w:ascii="Arial Narrow" w:hAnsi="Arial Narrow"/>
          <w:sz w:val="22"/>
          <w:szCs w:val="24"/>
          <w:lang w:val="el-GR"/>
        </w:rPr>
        <w:t xml:space="preserve">Η Q&amp;R, έχει πολυετή εμπειρία στο χώρο της Πληροφορικής στην Ελλάδα και ιδιαίτερα επιτυχημένη πορεία, με μεγάλο αριθμό εγκαταστάσεων. Στο πελατολόγιο της Q&amp;R συμπεριλαμβάνονται περισσότερες από </w:t>
      </w:r>
      <w:r w:rsidR="00E0137A" w:rsidRPr="000248F8">
        <w:rPr>
          <w:rFonts w:ascii="Arial Narrow" w:hAnsi="Arial Narrow"/>
          <w:sz w:val="22"/>
          <w:szCs w:val="24"/>
          <w:lang w:val="el-GR"/>
        </w:rPr>
        <w:t>250</w:t>
      </w:r>
      <w:r w:rsidRPr="000248F8">
        <w:rPr>
          <w:rFonts w:ascii="Arial Narrow" w:hAnsi="Arial Narrow"/>
          <w:sz w:val="22"/>
          <w:szCs w:val="24"/>
          <w:lang w:val="el-GR"/>
        </w:rPr>
        <w:t xml:space="preserve"> μεγάλες επ</w:t>
      </w:r>
      <w:r w:rsidR="00E0137A" w:rsidRPr="000248F8">
        <w:rPr>
          <w:rFonts w:ascii="Arial Narrow" w:hAnsi="Arial Narrow"/>
          <w:sz w:val="22"/>
          <w:szCs w:val="24"/>
          <w:lang w:val="el-GR"/>
        </w:rPr>
        <w:t>ιχειρήσεις του Ιδιωτικού κ</w:t>
      </w:r>
      <w:r w:rsidR="001C6DC2" w:rsidRPr="000248F8">
        <w:rPr>
          <w:rFonts w:ascii="Arial Narrow" w:hAnsi="Arial Narrow"/>
          <w:sz w:val="22"/>
          <w:szCs w:val="24"/>
          <w:lang w:val="el-GR"/>
        </w:rPr>
        <w:t>αι του ευρύτερου Δημόσιου τομέα,</w:t>
      </w:r>
    </w:p>
    <w:p w:rsidR="00A95331" w:rsidRDefault="00A95331" w:rsidP="00A95331">
      <w:pPr>
        <w:pStyle w:val="BodyText"/>
        <w:spacing w:after="0" w:line="240" w:lineRule="auto"/>
        <w:ind w:left="-284" w:right="-342"/>
        <w:rPr>
          <w:rFonts w:ascii="Arial Narrow" w:hAnsi="Arial Narrow"/>
          <w:sz w:val="22"/>
          <w:szCs w:val="24"/>
          <w:lang w:val="el-GR"/>
        </w:rPr>
      </w:pPr>
    </w:p>
    <w:p w:rsidR="00A44FF2" w:rsidRDefault="00B96C8A" w:rsidP="00A95331">
      <w:pPr>
        <w:pStyle w:val="BodyText"/>
        <w:spacing w:after="0" w:line="240" w:lineRule="auto"/>
        <w:ind w:left="-284" w:right="-342"/>
        <w:rPr>
          <w:rFonts w:ascii="Arial Narrow" w:hAnsi="Arial Narrow"/>
          <w:sz w:val="22"/>
          <w:szCs w:val="24"/>
          <w:lang w:val="el-GR"/>
        </w:rPr>
      </w:pPr>
      <w:r>
        <w:rPr>
          <w:rFonts w:ascii="Arial Narrow" w:hAnsi="Arial Narrow"/>
          <w:sz w:val="22"/>
          <w:szCs w:val="24"/>
          <w:lang w:val="el-GR"/>
        </w:rPr>
        <w:t>Επίσης,</w:t>
      </w:r>
      <w:r w:rsidR="00EC2409" w:rsidRPr="00EC2409">
        <w:rPr>
          <w:rFonts w:ascii="Arial Narrow" w:hAnsi="Arial Narrow"/>
          <w:sz w:val="22"/>
          <w:szCs w:val="24"/>
          <w:lang w:val="el-GR"/>
        </w:rPr>
        <w:t xml:space="preserve"> </w:t>
      </w:r>
      <w:r>
        <w:rPr>
          <w:rFonts w:ascii="Arial Narrow" w:hAnsi="Arial Narrow"/>
          <w:sz w:val="22"/>
          <w:szCs w:val="24"/>
          <w:lang w:val="el-GR"/>
        </w:rPr>
        <w:t>η</w:t>
      </w:r>
      <w:r w:rsidR="00EC2409" w:rsidRPr="00EC2409">
        <w:rPr>
          <w:rFonts w:ascii="Arial Narrow" w:hAnsi="Arial Narrow"/>
          <w:sz w:val="22"/>
          <w:szCs w:val="24"/>
          <w:lang w:val="el-GR"/>
        </w:rPr>
        <w:t xml:space="preserve"> Q&amp;R </w:t>
      </w:r>
      <w:r>
        <w:rPr>
          <w:rFonts w:ascii="Arial Narrow" w:hAnsi="Arial Narrow"/>
          <w:sz w:val="22"/>
          <w:szCs w:val="24"/>
          <w:lang w:val="el-GR"/>
        </w:rPr>
        <w:t xml:space="preserve">προσφέρει </w:t>
      </w:r>
      <w:r w:rsidR="00A44FF2">
        <w:rPr>
          <w:rFonts w:ascii="Arial Narrow" w:hAnsi="Arial Narrow"/>
          <w:sz w:val="22"/>
          <w:szCs w:val="24"/>
          <w:lang w:val="el-GR"/>
        </w:rPr>
        <w:t xml:space="preserve">στον Ιδιωτικό τομέα </w:t>
      </w:r>
      <w:r>
        <w:rPr>
          <w:rFonts w:ascii="Arial Narrow" w:hAnsi="Arial Narrow"/>
          <w:sz w:val="22"/>
          <w:szCs w:val="24"/>
          <w:lang w:val="el-GR"/>
        </w:rPr>
        <w:t xml:space="preserve">την λύση </w:t>
      </w:r>
      <w:r w:rsidRPr="00B96C8A">
        <w:rPr>
          <w:rFonts w:ascii="Arial Narrow" w:hAnsi="Arial Narrow"/>
          <w:sz w:val="22"/>
          <w:szCs w:val="24"/>
          <w:lang w:val="el-GR"/>
        </w:rPr>
        <w:t>ORAMA Cloud HRMS (Σύστημα Διαχείρισης Ανθρώπινου Δυναμικού</w:t>
      </w:r>
      <w:r w:rsidR="00A44FF2">
        <w:rPr>
          <w:rFonts w:ascii="Arial Narrow" w:hAnsi="Arial Narrow"/>
          <w:sz w:val="22"/>
          <w:szCs w:val="24"/>
          <w:lang w:val="el-GR"/>
        </w:rPr>
        <w:t xml:space="preserve"> και Μισθοδοσίας</w:t>
      </w:r>
      <w:r w:rsidRPr="00B96C8A">
        <w:rPr>
          <w:rFonts w:ascii="Arial Narrow" w:hAnsi="Arial Narrow"/>
          <w:sz w:val="22"/>
          <w:szCs w:val="24"/>
          <w:lang w:val="el-GR"/>
        </w:rPr>
        <w:t>)</w:t>
      </w:r>
      <w:r>
        <w:rPr>
          <w:rFonts w:ascii="Arial Narrow" w:hAnsi="Arial Narrow"/>
          <w:sz w:val="22"/>
          <w:szCs w:val="24"/>
          <w:lang w:val="el-GR"/>
        </w:rPr>
        <w:t xml:space="preserve"> που</w:t>
      </w:r>
      <w:r w:rsidRPr="00B96C8A">
        <w:rPr>
          <w:rFonts w:ascii="Arial Narrow" w:hAnsi="Arial Narrow"/>
          <w:sz w:val="22"/>
          <w:szCs w:val="24"/>
          <w:lang w:val="el-GR"/>
        </w:rPr>
        <w:t xml:space="preserve"> </w:t>
      </w:r>
      <w:r w:rsidR="00777F8C" w:rsidRPr="00A44FF2">
        <w:rPr>
          <w:rFonts w:ascii="Arial Narrow" w:hAnsi="Arial Narrow"/>
          <w:sz w:val="22"/>
          <w:szCs w:val="24"/>
          <w:lang w:val="el-GR"/>
        </w:rPr>
        <w:t>λειτουργεί σε cloud περιβάλλον</w:t>
      </w:r>
      <w:r w:rsidR="00777F8C" w:rsidRPr="00B96C8A">
        <w:rPr>
          <w:rFonts w:ascii="Arial Narrow" w:hAnsi="Arial Narrow"/>
          <w:sz w:val="22"/>
          <w:szCs w:val="24"/>
          <w:lang w:val="el-GR"/>
        </w:rPr>
        <w:t xml:space="preserve"> </w:t>
      </w:r>
      <w:r w:rsidR="00777F8C">
        <w:rPr>
          <w:rFonts w:ascii="Arial Narrow" w:hAnsi="Arial Narrow"/>
          <w:sz w:val="22"/>
          <w:szCs w:val="24"/>
          <w:lang w:val="el-GR"/>
        </w:rPr>
        <w:t xml:space="preserve">και </w:t>
      </w:r>
      <w:r w:rsidRPr="00B96C8A">
        <w:rPr>
          <w:rFonts w:ascii="Arial Narrow" w:hAnsi="Arial Narrow"/>
          <w:sz w:val="22"/>
          <w:szCs w:val="24"/>
          <w:lang w:val="el-GR"/>
        </w:rPr>
        <w:t xml:space="preserve">καλύπτει </w:t>
      </w:r>
      <w:r w:rsidR="00A44FF2">
        <w:rPr>
          <w:rFonts w:ascii="Arial Narrow" w:hAnsi="Arial Narrow"/>
          <w:sz w:val="22"/>
          <w:szCs w:val="24"/>
          <w:lang w:val="el-GR"/>
        </w:rPr>
        <w:t>τις σύγχρονες ανάγκες διαχείρισης ανθρώπινου δυναμικού και έκδοσης μισθοδοσίας.</w:t>
      </w:r>
    </w:p>
    <w:p w:rsidR="00EC2409" w:rsidRPr="000D607E" w:rsidRDefault="00B96C8A" w:rsidP="00A95331">
      <w:pPr>
        <w:pStyle w:val="BodyText"/>
        <w:spacing w:after="0" w:line="240" w:lineRule="auto"/>
        <w:ind w:left="-284" w:right="-342"/>
        <w:rPr>
          <w:rFonts w:ascii="Arial Narrow" w:hAnsi="Arial Narrow"/>
          <w:sz w:val="22"/>
          <w:szCs w:val="24"/>
          <w:lang w:val="el-GR"/>
        </w:rPr>
      </w:pPr>
      <w:r w:rsidRPr="00B96C8A">
        <w:rPr>
          <w:rFonts w:ascii="Arial Narrow" w:hAnsi="Arial Narrow"/>
          <w:sz w:val="22"/>
          <w:szCs w:val="24"/>
          <w:lang w:val="el-GR"/>
        </w:rPr>
        <w:t>Το ORAMA Cloud HRMS</w:t>
      </w:r>
      <w:r w:rsidR="00A44FF2" w:rsidRPr="00A44FF2">
        <w:rPr>
          <w:rFonts w:ascii="Arial Narrow" w:hAnsi="Arial Narrow"/>
          <w:sz w:val="22"/>
          <w:szCs w:val="24"/>
          <w:lang w:val="el-GR"/>
        </w:rPr>
        <w:t xml:space="preserve"> </w:t>
      </w:r>
      <w:r w:rsidR="00A44FF2" w:rsidRPr="00B96C8A">
        <w:rPr>
          <w:rFonts w:ascii="Arial Narrow" w:hAnsi="Arial Narrow"/>
          <w:sz w:val="22"/>
          <w:szCs w:val="24"/>
          <w:lang w:val="el-GR"/>
        </w:rPr>
        <w:t xml:space="preserve">αποτελεί μια δυναμική και αξιόπιστη επιλογή για κάθε εταιρεία, </w:t>
      </w:r>
      <w:r w:rsidR="00A44FF2">
        <w:rPr>
          <w:rFonts w:ascii="Arial Narrow" w:hAnsi="Arial Narrow"/>
          <w:sz w:val="22"/>
          <w:szCs w:val="24"/>
          <w:lang w:val="el-GR"/>
        </w:rPr>
        <w:t>ανεξαρτήτως</w:t>
      </w:r>
      <w:r w:rsidR="00A44FF2" w:rsidRPr="00B96C8A">
        <w:rPr>
          <w:rFonts w:ascii="Arial Narrow" w:hAnsi="Arial Narrow"/>
          <w:sz w:val="22"/>
          <w:szCs w:val="24"/>
          <w:lang w:val="el-GR"/>
        </w:rPr>
        <w:t xml:space="preserve"> </w:t>
      </w:r>
      <w:r w:rsidR="00A44FF2">
        <w:rPr>
          <w:rFonts w:ascii="Arial Narrow" w:hAnsi="Arial Narrow"/>
          <w:sz w:val="22"/>
          <w:szCs w:val="24"/>
          <w:lang w:val="el-GR"/>
        </w:rPr>
        <w:t xml:space="preserve">μεγέθους </w:t>
      </w:r>
      <w:r w:rsidR="00A44FF2" w:rsidRPr="00B96C8A">
        <w:rPr>
          <w:rFonts w:ascii="Arial Narrow" w:hAnsi="Arial Narrow"/>
          <w:sz w:val="22"/>
          <w:szCs w:val="24"/>
          <w:lang w:val="el-GR"/>
        </w:rPr>
        <w:t>και αντικ</w:t>
      </w:r>
      <w:r w:rsidR="00A44FF2">
        <w:rPr>
          <w:rFonts w:ascii="Arial Narrow" w:hAnsi="Arial Narrow"/>
          <w:sz w:val="22"/>
          <w:szCs w:val="24"/>
          <w:lang w:val="el-GR"/>
        </w:rPr>
        <w:t>ε</w:t>
      </w:r>
      <w:r w:rsidR="00777F8C">
        <w:rPr>
          <w:rFonts w:ascii="Arial Narrow" w:hAnsi="Arial Narrow"/>
          <w:sz w:val="22"/>
          <w:szCs w:val="24"/>
          <w:lang w:val="el-GR"/>
        </w:rPr>
        <w:t>ι</w:t>
      </w:r>
      <w:r w:rsidR="00A44FF2">
        <w:rPr>
          <w:rFonts w:ascii="Arial Narrow" w:hAnsi="Arial Narrow"/>
          <w:sz w:val="22"/>
          <w:szCs w:val="24"/>
          <w:lang w:val="el-GR"/>
        </w:rPr>
        <w:t>μ</w:t>
      </w:r>
      <w:r w:rsidR="00777F8C">
        <w:rPr>
          <w:rFonts w:ascii="Arial Narrow" w:hAnsi="Arial Narrow"/>
          <w:sz w:val="22"/>
          <w:szCs w:val="24"/>
          <w:lang w:val="el-GR"/>
        </w:rPr>
        <w:t>έ</w:t>
      </w:r>
      <w:r w:rsidR="00A44FF2">
        <w:rPr>
          <w:rFonts w:ascii="Arial Narrow" w:hAnsi="Arial Narrow"/>
          <w:sz w:val="22"/>
          <w:szCs w:val="24"/>
          <w:lang w:val="el-GR"/>
        </w:rPr>
        <w:t xml:space="preserve">νου </w:t>
      </w:r>
      <w:r w:rsidR="00A44FF2" w:rsidRPr="00B96C8A">
        <w:rPr>
          <w:rFonts w:ascii="Arial Narrow" w:hAnsi="Arial Narrow"/>
          <w:sz w:val="22"/>
          <w:szCs w:val="24"/>
          <w:lang w:val="el-GR"/>
        </w:rPr>
        <w:t>δραστηριοποίησης</w:t>
      </w:r>
      <w:r w:rsidR="00777F8C">
        <w:rPr>
          <w:rFonts w:ascii="Arial Narrow" w:hAnsi="Arial Narrow"/>
          <w:sz w:val="22"/>
          <w:szCs w:val="24"/>
          <w:lang w:val="el-GR"/>
        </w:rPr>
        <w:t xml:space="preserve">. Περιλαμβάνει πολλές </w:t>
      </w:r>
      <w:r w:rsidRPr="00B96C8A">
        <w:rPr>
          <w:rFonts w:ascii="Arial Narrow" w:hAnsi="Arial Narrow"/>
          <w:sz w:val="22"/>
          <w:szCs w:val="24"/>
          <w:lang w:val="el-GR"/>
        </w:rPr>
        <w:t>υποστηρικτικ</w:t>
      </w:r>
      <w:r w:rsidR="00777F8C">
        <w:rPr>
          <w:rFonts w:ascii="Arial Narrow" w:hAnsi="Arial Narrow"/>
          <w:sz w:val="22"/>
          <w:szCs w:val="24"/>
          <w:lang w:val="el-GR"/>
        </w:rPr>
        <w:t>ές</w:t>
      </w:r>
      <w:r w:rsidRPr="00B96C8A">
        <w:rPr>
          <w:rFonts w:ascii="Arial Narrow" w:hAnsi="Arial Narrow"/>
          <w:sz w:val="22"/>
          <w:szCs w:val="24"/>
          <w:lang w:val="el-GR"/>
        </w:rPr>
        <w:t xml:space="preserve"> υπ</w:t>
      </w:r>
      <w:r w:rsidR="00777F8C">
        <w:rPr>
          <w:rFonts w:ascii="Arial Narrow" w:hAnsi="Arial Narrow"/>
          <w:sz w:val="22"/>
          <w:szCs w:val="24"/>
          <w:lang w:val="el-GR"/>
        </w:rPr>
        <w:t xml:space="preserve">ηρεσίες </w:t>
      </w:r>
      <w:r w:rsidRPr="00B96C8A">
        <w:rPr>
          <w:rFonts w:ascii="Arial Narrow" w:hAnsi="Arial Narrow"/>
          <w:sz w:val="22"/>
          <w:szCs w:val="24"/>
          <w:lang w:val="el-GR"/>
        </w:rPr>
        <w:t>όπως web εφαρμογές για χρήση από το προσωπικό</w:t>
      </w:r>
      <w:r w:rsidR="00777F8C">
        <w:rPr>
          <w:rFonts w:ascii="Arial Narrow" w:hAnsi="Arial Narrow"/>
          <w:sz w:val="22"/>
          <w:szCs w:val="24"/>
          <w:lang w:val="el-GR"/>
        </w:rPr>
        <w:t xml:space="preserve">, </w:t>
      </w:r>
      <w:r w:rsidRPr="00B96C8A">
        <w:rPr>
          <w:rFonts w:ascii="Arial Narrow" w:hAnsi="Arial Narrow"/>
          <w:sz w:val="22"/>
          <w:szCs w:val="24"/>
          <w:lang w:val="el-GR"/>
        </w:rPr>
        <w:t>ειδικ</w:t>
      </w:r>
      <w:r w:rsidR="00777F8C">
        <w:rPr>
          <w:rFonts w:ascii="Arial Narrow" w:hAnsi="Arial Narrow"/>
          <w:sz w:val="22"/>
          <w:szCs w:val="24"/>
          <w:lang w:val="el-GR"/>
        </w:rPr>
        <w:t>ά</w:t>
      </w:r>
      <w:r w:rsidRPr="00B96C8A">
        <w:rPr>
          <w:rFonts w:ascii="Arial Narrow" w:hAnsi="Arial Narrow"/>
          <w:sz w:val="22"/>
          <w:szCs w:val="24"/>
          <w:lang w:val="el-GR"/>
        </w:rPr>
        <w:t xml:space="preserve"> </w:t>
      </w:r>
      <w:r w:rsidR="00777F8C">
        <w:rPr>
          <w:rFonts w:ascii="Arial Narrow" w:hAnsi="Arial Narrow"/>
          <w:sz w:val="22"/>
          <w:szCs w:val="24"/>
          <w:lang w:val="en-US"/>
        </w:rPr>
        <w:t>dashboards</w:t>
      </w:r>
      <w:r w:rsidR="00777F8C" w:rsidRPr="00777F8C">
        <w:rPr>
          <w:rFonts w:ascii="Arial Narrow" w:hAnsi="Arial Narrow"/>
          <w:sz w:val="22"/>
          <w:szCs w:val="24"/>
          <w:lang w:val="el-GR"/>
        </w:rPr>
        <w:t xml:space="preserve"> </w:t>
      </w:r>
      <w:r w:rsidR="00777F8C">
        <w:rPr>
          <w:rFonts w:ascii="Arial Narrow" w:hAnsi="Arial Narrow"/>
          <w:sz w:val="22"/>
          <w:szCs w:val="24"/>
          <w:lang w:val="el-GR"/>
        </w:rPr>
        <w:t>και άλλα ε</w:t>
      </w:r>
      <w:r w:rsidR="00A95331">
        <w:rPr>
          <w:rFonts w:ascii="Arial Narrow" w:hAnsi="Arial Narrow"/>
          <w:sz w:val="22"/>
          <w:szCs w:val="24"/>
          <w:lang w:val="el-GR"/>
        </w:rPr>
        <w:t>ργαλεί</w:t>
      </w:r>
      <w:r w:rsidR="00777F8C">
        <w:rPr>
          <w:rFonts w:ascii="Arial Narrow" w:hAnsi="Arial Narrow"/>
          <w:sz w:val="22"/>
          <w:szCs w:val="24"/>
          <w:lang w:val="el-GR"/>
        </w:rPr>
        <w:t xml:space="preserve">α </w:t>
      </w:r>
      <w:r w:rsidR="00A95331">
        <w:rPr>
          <w:rFonts w:ascii="Arial Narrow" w:hAnsi="Arial Narrow"/>
          <w:sz w:val="22"/>
          <w:szCs w:val="24"/>
          <w:lang w:val="el-GR"/>
        </w:rPr>
        <w:t>ώστε ν</w:t>
      </w:r>
      <w:r w:rsidRPr="00B96C8A">
        <w:rPr>
          <w:rFonts w:ascii="Arial Narrow" w:hAnsi="Arial Narrow"/>
          <w:sz w:val="22"/>
          <w:szCs w:val="24"/>
          <w:lang w:val="el-GR"/>
        </w:rPr>
        <w:t>α βελτιώσει την επικοινωνία των εργαζομένων με την εταιρεία</w:t>
      </w:r>
      <w:r w:rsidR="00A95331">
        <w:rPr>
          <w:rFonts w:ascii="Arial Narrow" w:hAnsi="Arial Narrow"/>
          <w:sz w:val="22"/>
          <w:szCs w:val="24"/>
          <w:lang w:val="el-GR"/>
        </w:rPr>
        <w:t>, ν</w:t>
      </w:r>
      <w:r w:rsidRPr="00B96C8A">
        <w:rPr>
          <w:rFonts w:ascii="Arial Narrow" w:hAnsi="Arial Narrow"/>
          <w:sz w:val="22"/>
          <w:szCs w:val="24"/>
          <w:lang w:val="el-GR"/>
        </w:rPr>
        <w:t>α υποβοηθήσει στη</w:t>
      </w:r>
      <w:r w:rsidR="00A95331">
        <w:rPr>
          <w:rFonts w:ascii="Arial Narrow" w:hAnsi="Arial Narrow"/>
          <w:sz w:val="22"/>
          <w:szCs w:val="24"/>
          <w:lang w:val="el-GR"/>
        </w:rPr>
        <w:t xml:space="preserve">ν </w:t>
      </w:r>
      <w:r w:rsidRPr="00B96C8A">
        <w:rPr>
          <w:rFonts w:ascii="Arial Narrow" w:hAnsi="Arial Narrow"/>
          <w:sz w:val="22"/>
          <w:szCs w:val="24"/>
          <w:lang w:val="el-GR"/>
        </w:rPr>
        <w:t>λήψη επιχειρηματικών αποφάσεων</w:t>
      </w:r>
      <w:r w:rsidR="00A95331">
        <w:rPr>
          <w:rFonts w:ascii="Arial Narrow" w:hAnsi="Arial Narrow"/>
          <w:sz w:val="22"/>
          <w:szCs w:val="24"/>
          <w:lang w:val="el-GR"/>
        </w:rPr>
        <w:t xml:space="preserve"> και ν</w:t>
      </w:r>
      <w:r w:rsidRPr="00B96C8A">
        <w:rPr>
          <w:rFonts w:ascii="Arial Narrow" w:hAnsi="Arial Narrow"/>
          <w:sz w:val="22"/>
          <w:szCs w:val="24"/>
          <w:lang w:val="el-GR"/>
        </w:rPr>
        <w:t xml:space="preserve">α περιορίσει το κόστος λειτουργίας της </w:t>
      </w:r>
      <w:r w:rsidR="00A44FF2">
        <w:rPr>
          <w:rFonts w:ascii="Arial Narrow" w:hAnsi="Arial Narrow"/>
          <w:sz w:val="22"/>
          <w:szCs w:val="24"/>
          <w:lang w:val="el-GR"/>
        </w:rPr>
        <w:t xml:space="preserve">κάθε </w:t>
      </w:r>
      <w:r w:rsidRPr="00B96C8A">
        <w:rPr>
          <w:rFonts w:ascii="Arial Narrow" w:hAnsi="Arial Narrow"/>
          <w:sz w:val="22"/>
          <w:szCs w:val="24"/>
          <w:lang w:val="el-GR"/>
        </w:rPr>
        <w:t>επιχείρησης</w:t>
      </w:r>
      <w:r w:rsidR="00A95331">
        <w:rPr>
          <w:rFonts w:ascii="Arial Narrow" w:hAnsi="Arial Narrow"/>
          <w:sz w:val="22"/>
          <w:szCs w:val="24"/>
          <w:lang w:val="el-GR"/>
        </w:rPr>
        <w:t>.</w:t>
      </w:r>
    </w:p>
    <w:p w:rsidR="00A44FF2" w:rsidRPr="00EC2409" w:rsidRDefault="00A44FF2" w:rsidP="00A95331">
      <w:pPr>
        <w:pStyle w:val="BodyText"/>
        <w:spacing w:after="0" w:line="240" w:lineRule="auto"/>
        <w:ind w:left="-284" w:right="-342"/>
        <w:rPr>
          <w:rFonts w:ascii="Arial Narrow" w:hAnsi="Arial Narrow"/>
          <w:sz w:val="22"/>
          <w:szCs w:val="24"/>
          <w:lang w:val="el-GR"/>
        </w:rPr>
      </w:pPr>
    </w:p>
    <w:sectPr w:rsidR="00A44FF2" w:rsidRPr="00EC2409">
      <w:footerReference w:type="default" r:id="rId7"/>
      <w:pgSz w:w="11906" w:h="16838"/>
      <w:pgMar w:top="993" w:right="1588"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F0" w:rsidRDefault="00B149F0">
      <w:r>
        <w:separator/>
      </w:r>
    </w:p>
  </w:endnote>
  <w:endnote w:type="continuationSeparator" w:id="1">
    <w:p w:rsidR="00B149F0" w:rsidRDefault="00B149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Souvenir">
    <w:altName w:val="Arial"/>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F0" w:rsidRPr="00D03504" w:rsidRDefault="00B149F0" w:rsidP="000762A9">
    <w:pPr>
      <w:pStyle w:val="BodyText"/>
      <w:pBdr>
        <w:top w:val="single" w:sz="4" w:space="1" w:color="auto"/>
      </w:pBdr>
      <w:ind w:left="-284" w:right="-768"/>
      <w:rPr>
        <w:rFonts w:ascii="Arial Narrow" w:hAnsi="Arial Narrow"/>
        <w:lang w:val="el-GR"/>
      </w:rPr>
    </w:pPr>
    <w:r w:rsidRPr="000762A9">
      <w:rPr>
        <w:rFonts w:ascii="Arial Narrow" w:hAnsi="Arial Narrow"/>
        <w:lang w:val="el-GR"/>
      </w:rPr>
      <w:t xml:space="preserve">Για περισσότερες πληροφορίες ή διευκρινίσεις μπορείτε να επικοινωνήσετε με την κα. </w:t>
    </w:r>
    <w:r>
      <w:rPr>
        <w:rFonts w:ascii="Arial Narrow" w:hAnsi="Arial Narrow"/>
        <w:lang w:val="el-GR"/>
      </w:rPr>
      <w:t>Γιώτα Ζορμπάνου Υπ</w:t>
    </w:r>
    <w:r w:rsidRPr="000762A9">
      <w:rPr>
        <w:rFonts w:ascii="Arial Narrow" w:hAnsi="Arial Narrow"/>
        <w:lang w:val="el-GR"/>
      </w:rPr>
      <w:t>εύθυνη Γραφείου Τύπου, τηλ. 210-8029409 (</w:t>
    </w:r>
    <w:r>
      <w:rPr>
        <w:rFonts w:ascii="Arial Narrow" w:hAnsi="Arial Narrow"/>
        <w:lang w:val="en-US"/>
      </w:rPr>
      <w:t>gzor</w:t>
    </w:r>
    <w:r w:rsidRPr="000762A9">
      <w:rPr>
        <w:rFonts w:ascii="Arial Narrow" w:hAnsi="Arial Narrow"/>
        <w:lang w:val="el-GR"/>
      </w:rPr>
      <w:t>@qnr.com.gr). Το παραπάνω κείμενο καθώς και περισσότερα στοιχεία είναι διαθέσιμα στο website της Q&amp;R με διεύθυνση www.qnr.com.gr.</w:t>
    </w:r>
  </w:p>
  <w:p w:rsidR="00B149F0" w:rsidRPr="00507F68" w:rsidRDefault="00B149F0">
    <w:pPr>
      <w:pStyle w:val="Foote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F0" w:rsidRDefault="00B149F0">
      <w:r>
        <w:separator/>
      </w:r>
    </w:p>
  </w:footnote>
  <w:footnote w:type="continuationSeparator" w:id="1">
    <w:p w:rsidR="00B149F0" w:rsidRDefault="00B14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DFA"/>
    <w:multiLevelType w:val="hybridMultilevel"/>
    <w:tmpl w:val="C950B00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6B92221"/>
    <w:multiLevelType w:val="hybridMultilevel"/>
    <w:tmpl w:val="0C383EE0"/>
    <w:lvl w:ilvl="0" w:tplc="80A0E0E8">
      <w:start w:val="1"/>
      <w:numFmt w:val="bullet"/>
      <w:lvlText w:val=""/>
      <w:lvlJc w:val="left"/>
      <w:pPr>
        <w:tabs>
          <w:tab w:val="num" w:pos="720"/>
        </w:tabs>
        <w:ind w:left="720" w:hanging="360"/>
      </w:pPr>
      <w:rPr>
        <w:rFonts w:ascii="Symbol" w:hAnsi="Symbol" w:hint="default"/>
        <w:sz w:val="20"/>
      </w:rPr>
    </w:lvl>
    <w:lvl w:ilvl="1" w:tplc="C7CEB448" w:tentative="1">
      <w:start w:val="1"/>
      <w:numFmt w:val="bullet"/>
      <w:lvlText w:val="o"/>
      <w:lvlJc w:val="left"/>
      <w:pPr>
        <w:tabs>
          <w:tab w:val="num" w:pos="1440"/>
        </w:tabs>
        <w:ind w:left="1440" w:hanging="360"/>
      </w:pPr>
      <w:rPr>
        <w:rFonts w:ascii="Courier New" w:hAnsi="Courier New" w:hint="default"/>
        <w:sz w:val="20"/>
      </w:rPr>
    </w:lvl>
    <w:lvl w:ilvl="2" w:tplc="BE6CB736" w:tentative="1">
      <w:start w:val="1"/>
      <w:numFmt w:val="bullet"/>
      <w:lvlText w:val=""/>
      <w:lvlJc w:val="left"/>
      <w:pPr>
        <w:tabs>
          <w:tab w:val="num" w:pos="2160"/>
        </w:tabs>
        <w:ind w:left="2160" w:hanging="360"/>
      </w:pPr>
      <w:rPr>
        <w:rFonts w:ascii="Wingdings" w:hAnsi="Wingdings" w:hint="default"/>
        <w:sz w:val="20"/>
      </w:rPr>
    </w:lvl>
    <w:lvl w:ilvl="3" w:tplc="1ABACCD4" w:tentative="1">
      <w:start w:val="1"/>
      <w:numFmt w:val="bullet"/>
      <w:lvlText w:val=""/>
      <w:lvlJc w:val="left"/>
      <w:pPr>
        <w:tabs>
          <w:tab w:val="num" w:pos="2880"/>
        </w:tabs>
        <w:ind w:left="2880" w:hanging="360"/>
      </w:pPr>
      <w:rPr>
        <w:rFonts w:ascii="Wingdings" w:hAnsi="Wingdings" w:hint="default"/>
        <w:sz w:val="20"/>
      </w:rPr>
    </w:lvl>
    <w:lvl w:ilvl="4" w:tplc="5CDE4930" w:tentative="1">
      <w:start w:val="1"/>
      <w:numFmt w:val="bullet"/>
      <w:lvlText w:val=""/>
      <w:lvlJc w:val="left"/>
      <w:pPr>
        <w:tabs>
          <w:tab w:val="num" w:pos="3600"/>
        </w:tabs>
        <w:ind w:left="3600" w:hanging="360"/>
      </w:pPr>
      <w:rPr>
        <w:rFonts w:ascii="Wingdings" w:hAnsi="Wingdings" w:hint="default"/>
        <w:sz w:val="20"/>
      </w:rPr>
    </w:lvl>
    <w:lvl w:ilvl="5" w:tplc="3FF29260" w:tentative="1">
      <w:start w:val="1"/>
      <w:numFmt w:val="bullet"/>
      <w:lvlText w:val=""/>
      <w:lvlJc w:val="left"/>
      <w:pPr>
        <w:tabs>
          <w:tab w:val="num" w:pos="4320"/>
        </w:tabs>
        <w:ind w:left="4320" w:hanging="360"/>
      </w:pPr>
      <w:rPr>
        <w:rFonts w:ascii="Wingdings" w:hAnsi="Wingdings" w:hint="default"/>
        <w:sz w:val="20"/>
      </w:rPr>
    </w:lvl>
    <w:lvl w:ilvl="6" w:tplc="E13AEA52" w:tentative="1">
      <w:start w:val="1"/>
      <w:numFmt w:val="bullet"/>
      <w:lvlText w:val=""/>
      <w:lvlJc w:val="left"/>
      <w:pPr>
        <w:tabs>
          <w:tab w:val="num" w:pos="5040"/>
        </w:tabs>
        <w:ind w:left="5040" w:hanging="360"/>
      </w:pPr>
      <w:rPr>
        <w:rFonts w:ascii="Wingdings" w:hAnsi="Wingdings" w:hint="default"/>
        <w:sz w:val="20"/>
      </w:rPr>
    </w:lvl>
    <w:lvl w:ilvl="7" w:tplc="DC589488" w:tentative="1">
      <w:start w:val="1"/>
      <w:numFmt w:val="bullet"/>
      <w:lvlText w:val=""/>
      <w:lvlJc w:val="left"/>
      <w:pPr>
        <w:tabs>
          <w:tab w:val="num" w:pos="5760"/>
        </w:tabs>
        <w:ind w:left="5760" w:hanging="360"/>
      </w:pPr>
      <w:rPr>
        <w:rFonts w:ascii="Wingdings" w:hAnsi="Wingdings" w:hint="default"/>
        <w:sz w:val="20"/>
      </w:rPr>
    </w:lvl>
    <w:lvl w:ilvl="8" w:tplc="AB9E3D7C"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3C6"/>
    <w:multiLevelType w:val="hybridMultilevel"/>
    <w:tmpl w:val="7E62FD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5282469"/>
    <w:multiLevelType w:val="hybridMultilevel"/>
    <w:tmpl w:val="35B83EAC"/>
    <w:lvl w:ilvl="0" w:tplc="0408000F">
      <w:start w:val="1"/>
      <w:numFmt w:val="decimal"/>
      <w:lvlText w:val="%1."/>
      <w:lvlJc w:val="left"/>
      <w:pPr>
        <w:tabs>
          <w:tab w:val="num" w:pos="436"/>
        </w:tabs>
        <w:ind w:left="436" w:hanging="360"/>
      </w:pPr>
    </w:lvl>
    <w:lvl w:ilvl="1" w:tplc="04080019" w:tentative="1">
      <w:start w:val="1"/>
      <w:numFmt w:val="lowerLetter"/>
      <w:lvlText w:val="%2."/>
      <w:lvlJc w:val="left"/>
      <w:pPr>
        <w:tabs>
          <w:tab w:val="num" w:pos="1156"/>
        </w:tabs>
        <w:ind w:left="1156" w:hanging="360"/>
      </w:p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4">
    <w:nsid w:val="4DEE5846"/>
    <w:multiLevelType w:val="hybridMultilevel"/>
    <w:tmpl w:val="661CA5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90447EF"/>
    <w:multiLevelType w:val="hybridMultilevel"/>
    <w:tmpl w:val="D1287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0A2386"/>
    <w:multiLevelType w:val="hybridMultilevel"/>
    <w:tmpl w:val="0D106138"/>
    <w:lvl w:ilvl="0" w:tplc="0408000D">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7">
    <w:nsid w:val="64C4084B"/>
    <w:multiLevelType w:val="hybridMultilevel"/>
    <w:tmpl w:val="7F88065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C6ABD"/>
    <w:rsid w:val="00015BA0"/>
    <w:rsid w:val="00021959"/>
    <w:rsid w:val="000248F8"/>
    <w:rsid w:val="000318FE"/>
    <w:rsid w:val="0003598D"/>
    <w:rsid w:val="00053321"/>
    <w:rsid w:val="00057B8C"/>
    <w:rsid w:val="00063236"/>
    <w:rsid w:val="000749D3"/>
    <w:rsid w:val="000762A9"/>
    <w:rsid w:val="000A0EB4"/>
    <w:rsid w:val="000B407C"/>
    <w:rsid w:val="000D1CEA"/>
    <w:rsid w:val="000D607E"/>
    <w:rsid w:val="000F4E5F"/>
    <w:rsid w:val="000F5303"/>
    <w:rsid w:val="00100A82"/>
    <w:rsid w:val="001244BF"/>
    <w:rsid w:val="00146FFA"/>
    <w:rsid w:val="00173777"/>
    <w:rsid w:val="001B4EEE"/>
    <w:rsid w:val="001C6DC2"/>
    <w:rsid w:val="001F3FA2"/>
    <w:rsid w:val="002377E3"/>
    <w:rsid w:val="0024091F"/>
    <w:rsid w:val="00240ED4"/>
    <w:rsid w:val="00252AFB"/>
    <w:rsid w:val="0027436C"/>
    <w:rsid w:val="0028587F"/>
    <w:rsid w:val="002B5C6E"/>
    <w:rsid w:val="002D609F"/>
    <w:rsid w:val="003263F1"/>
    <w:rsid w:val="00375B79"/>
    <w:rsid w:val="003B2E4C"/>
    <w:rsid w:val="003B67FD"/>
    <w:rsid w:val="003F51AE"/>
    <w:rsid w:val="003F7054"/>
    <w:rsid w:val="004172A6"/>
    <w:rsid w:val="00456B79"/>
    <w:rsid w:val="004B104E"/>
    <w:rsid w:val="004B33F9"/>
    <w:rsid w:val="004F5DCB"/>
    <w:rsid w:val="004F6CB6"/>
    <w:rsid w:val="00503831"/>
    <w:rsid w:val="00507F68"/>
    <w:rsid w:val="0051560B"/>
    <w:rsid w:val="00530F1D"/>
    <w:rsid w:val="005367FA"/>
    <w:rsid w:val="00564BE3"/>
    <w:rsid w:val="00582B14"/>
    <w:rsid w:val="005A6FDA"/>
    <w:rsid w:val="005B25DD"/>
    <w:rsid w:val="005B2D79"/>
    <w:rsid w:val="005B6E6E"/>
    <w:rsid w:val="005E1569"/>
    <w:rsid w:val="005F29E8"/>
    <w:rsid w:val="00614853"/>
    <w:rsid w:val="0064595B"/>
    <w:rsid w:val="006549AD"/>
    <w:rsid w:val="006A47DD"/>
    <w:rsid w:val="006D62E6"/>
    <w:rsid w:val="007106D1"/>
    <w:rsid w:val="00714A52"/>
    <w:rsid w:val="00735074"/>
    <w:rsid w:val="0077237C"/>
    <w:rsid w:val="00777F8C"/>
    <w:rsid w:val="00790577"/>
    <w:rsid w:val="007A1E5E"/>
    <w:rsid w:val="007A3CED"/>
    <w:rsid w:val="007C4B20"/>
    <w:rsid w:val="007C5D83"/>
    <w:rsid w:val="007D518A"/>
    <w:rsid w:val="007E1905"/>
    <w:rsid w:val="00823DC0"/>
    <w:rsid w:val="0084713E"/>
    <w:rsid w:val="0087280B"/>
    <w:rsid w:val="0091194C"/>
    <w:rsid w:val="00933115"/>
    <w:rsid w:val="0096300E"/>
    <w:rsid w:val="00972167"/>
    <w:rsid w:val="00975FA7"/>
    <w:rsid w:val="009828D6"/>
    <w:rsid w:val="009C6ABD"/>
    <w:rsid w:val="009D76B4"/>
    <w:rsid w:val="00A44FF2"/>
    <w:rsid w:val="00A60388"/>
    <w:rsid w:val="00A8370F"/>
    <w:rsid w:val="00A95331"/>
    <w:rsid w:val="00AF363C"/>
    <w:rsid w:val="00AF6C92"/>
    <w:rsid w:val="00B149F0"/>
    <w:rsid w:val="00B20392"/>
    <w:rsid w:val="00B31A61"/>
    <w:rsid w:val="00B96C8A"/>
    <w:rsid w:val="00BA7BEA"/>
    <w:rsid w:val="00BD6703"/>
    <w:rsid w:val="00BE3DDD"/>
    <w:rsid w:val="00BF10A2"/>
    <w:rsid w:val="00BF3B08"/>
    <w:rsid w:val="00C07A59"/>
    <w:rsid w:val="00C40620"/>
    <w:rsid w:val="00C74A66"/>
    <w:rsid w:val="00CA54DC"/>
    <w:rsid w:val="00CC05CC"/>
    <w:rsid w:val="00CC09F3"/>
    <w:rsid w:val="00CE418A"/>
    <w:rsid w:val="00D03504"/>
    <w:rsid w:val="00D25AE9"/>
    <w:rsid w:val="00D43906"/>
    <w:rsid w:val="00D46BF9"/>
    <w:rsid w:val="00D502A9"/>
    <w:rsid w:val="00D50414"/>
    <w:rsid w:val="00D7339D"/>
    <w:rsid w:val="00DB0124"/>
    <w:rsid w:val="00DD697E"/>
    <w:rsid w:val="00DE6D6E"/>
    <w:rsid w:val="00DF36DB"/>
    <w:rsid w:val="00DF3A26"/>
    <w:rsid w:val="00DF7539"/>
    <w:rsid w:val="00E0137A"/>
    <w:rsid w:val="00E0441F"/>
    <w:rsid w:val="00E11F90"/>
    <w:rsid w:val="00E67444"/>
    <w:rsid w:val="00E72703"/>
    <w:rsid w:val="00EC2409"/>
    <w:rsid w:val="00ED5487"/>
    <w:rsid w:val="00EF1FC2"/>
    <w:rsid w:val="00F02B6D"/>
    <w:rsid w:val="00F03C82"/>
    <w:rsid w:val="00F1171C"/>
    <w:rsid w:val="00F130B3"/>
    <w:rsid w:val="00F61925"/>
    <w:rsid w:val="00F96B9D"/>
    <w:rsid w:val="00FA19EA"/>
    <w:rsid w:val="00FB460C"/>
    <w:rsid w:val="00FC3A1B"/>
    <w:rsid w:val="00FE14AF"/>
    <w:rsid w:val="00FE7F2C"/>
    <w:rsid w:val="00FF6B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right"/>
      <w:outlineLvl w:val="2"/>
    </w:pPr>
    <w:rPr>
      <w:rFonts w:ascii="Arial" w:hAnsi="Arial"/>
      <w:b/>
      <w:lang w:val="el-GR"/>
    </w:rPr>
  </w:style>
  <w:style w:type="paragraph" w:styleId="Heading4">
    <w:name w:val="heading 4"/>
    <w:basedOn w:val="Normal"/>
    <w:next w:val="Normal"/>
    <w:qFormat/>
    <w:pPr>
      <w:keepNext/>
      <w:jc w:val="right"/>
      <w:outlineLvl w:val="3"/>
    </w:pPr>
    <w:rPr>
      <w:rFonts w:ascii="Arial" w:hAnsi="Arial"/>
      <w:b/>
      <w:color w:val="FF0000"/>
      <w:lang w:val="el-GR"/>
    </w:rPr>
  </w:style>
  <w:style w:type="paragraph" w:styleId="Heading5">
    <w:name w:val="heading 5"/>
    <w:basedOn w:val="Normal"/>
    <w:next w:val="Normal"/>
    <w:qFormat/>
    <w:pPr>
      <w:keepNext/>
      <w:ind w:left="-284" w:right="-768"/>
      <w:jc w:val="both"/>
      <w:outlineLvl w:val="4"/>
    </w:pPr>
    <w:rPr>
      <w:rFonts w:ascii="Arial" w:hAnsi="Arial"/>
      <w:b/>
      <w:sz w:val="24"/>
      <w:lang w:val="el-GR"/>
    </w:rPr>
  </w:style>
  <w:style w:type="paragraph" w:styleId="Heading6">
    <w:name w:val="heading 6"/>
    <w:basedOn w:val="Normal"/>
    <w:next w:val="Normal"/>
    <w:qFormat/>
    <w:pPr>
      <w:keepNext/>
      <w:ind w:left="-284"/>
      <w:outlineLvl w:val="5"/>
    </w:pPr>
    <w:rPr>
      <w:rFonts w:ascii="Arial" w:hAnsi="Arial"/>
      <w:b/>
      <w:sz w:val="24"/>
      <w:lang w:val="el-GR"/>
    </w:rPr>
  </w:style>
  <w:style w:type="paragraph" w:styleId="Heading7">
    <w:name w:val="heading 7"/>
    <w:basedOn w:val="Normal"/>
    <w:next w:val="Normal"/>
    <w:qFormat/>
    <w:pPr>
      <w:keepNext/>
      <w:jc w:val="both"/>
      <w:outlineLvl w:val="6"/>
    </w:pPr>
    <w:rPr>
      <w:sz w:val="24"/>
      <w:u w:val="single"/>
      <w:lang w:val="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20" w:line="180" w:lineRule="atLeast"/>
      <w:jc w:val="both"/>
    </w:pPr>
    <w:rPr>
      <w:rFonts w:ascii="Arial" w:hAnsi="Arial"/>
      <w:spacing w:val="-5"/>
    </w:rPr>
  </w:style>
  <w:style w:type="character" w:styleId="CommentReference">
    <w:name w:val="annotation reference"/>
    <w:semiHidden/>
    <w:rPr>
      <w:sz w:val="16"/>
    </w:rPr>
  </w:style>
  <w:style w:type="paragraph" w:styleId="CommentText">
    <w:name w:val="annotation text"/>
    <w:basedOn w:val="Normal"/>
    <w:semiHidden/>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sz w:val="24"/>
    </w:rPr>
  </w:style>
  <w:style w:type="paragraph" w:styleId="Header">
    <w:name w:val="header"/>
    <w:basedOn w:val="Normal"/>
    <w:pPr>
      <w:tabs>
        <w:tab w:val="center" w:pos="4153"/>
        <w:tab w:val="right" w:pos="8306"/>
      </w:tabs>
    </w:pPr>
    <w:rPr>
      <w:lang w:val="el-GR"/>
    </w:rPr>
  </w:style>
  <w:style w:type="paragraph" w:styleId="BodyText2">
    <w:name w:val="Body Text 2"/>
    <w:basedOn w:val="Normal"/>
    <w:pPr>
      <w:widowControl w:val="0"/>
      <w:jc w:val="both"/>
    </w:pPr>
    <w:rPr>
      <w:rFonts w:ascii="PA-Souvenir" w:hAnsi="PA-Souvenir"/>
      <w:sz w:val="24"/>
      <w:lang w:val="el-GR"/>
    </w:rPr>
  </w:style>
  <w:style w:type="paragraph" w:styleId="BodyText3">
    <w:name w:val="Body Text 3"/>
    <w:basedOn w:val="Normal"/>
    <w:pPr>
      <w:jc w:val="both"/>
    </w:pPr>
    <w:rPr>
      <w:rFonts w:ascii="PA-Souvenir" w:hAnsi="PA-Souvenir"/>
      <w:sz w:val="22"/>
      <w:lang w:val="el-GR"/>
    </w:rPr>
  </w:style>
  <w:style w:type="paragraph" w:customStyle="1" w:styleId="FaxContent">
    <w:name w:val="Fax Content"/>
    <w:basedOn w:val="Normal"/>
    <w:pPr>
      <w:spacing w:before="240"/>
      <w:jc w:val="both"/>
    </w:pPr>
    <w:rPr>
      <w:rFonts w:ascii="PA-Souvenir" w:hAnsi="PA-Souvenir"/>
      <w:sz w:val="24"/>
    </w:rPr>
  </w:style>
  <w:style w:type="paragraph" w:styleId="PlainText">
    <w:name w:val="Plain Text"/>
    <w:basedOn w:val="Normal"/>
    <w:rPr>
      <w:rFonts w:ascii="Courier" w:hAnsi="Courier"/>
      <w:lang w:val="el-GR"/>
    </w:rPr>
  </w:style>
  <w:style w:type="paragraph" w:styleId="Footer">
    <w:name w:val="footer"/>
    <w:basedOn w:val="Normal"/>
    <w:pPr>
      <w:tabs>
        <w:tab w:val="center" w:pos="4153"/>
        <w:tab w:val="right" w:pos="8306"/>
      </w:tabs>
    </w:pPr>
  </w:style>
  <w:style w:type="paragraph" w:styleId="BodyText20">
    <w:name w:val="Body Text 2"/>
    <w:basedOn w:val="Normal"/>
    <w:pPr>
      <w:ind w:left="-284"/>
      <w:jc w:val="both"/>
    </w:pPr>
    <w:rPr>
      <w:rFonts w:ascii="Arial" w:hAnsi="Arial"/>
      <w:sz w:val="24"/>
      <w:lang w:val="el-GR"/>
    </w:rPr>
  </w:style>
  <w:style w:type="paragraph" w:styleId="BlockText">
    <w:name w:val="Block Text"/>
    <w:basedOn w:val="Normal"/>
    <w:pPr>
      <w:ind w:left="-284" w:right="-765"/>
      <w:jc w:val="both"/>
    </w:pPr>
    <w:rPr>
      <w:rFonts w:ascii="Arial" w:hAnsi="Arial"/>
      <w:sz w:val="24"/>
      <w:lang w:val="el-GR"/>
    </w:rPr>
  </w:style>
  <w:style w:type="character" w:styleId="Hyperlink">
    <w:name w:val="Hyperlink"/>
    <w:rPr>
      <w:color w:val="0000FF"/>
      <w:u w:val="single"/>
    </w:rPr>
  </w:style>
  <w:style w:type="paragraph" w:styleId="BodyText21">
    <w:name w:val="Body Text 2"/>
    <w:basedOn w:val="Normal"/>
    <w:pPr>
      <w:tabs>
        <w:tab w:val="left" w:pos="360"/>
      </w:tabs>
      <w:ind w:left="360" w:hanging="360"/>
      <w:jc w:val="both"/>
    </w:pPr>
    <w:rPr>
      <w:rFonts w:ascii="Tahoma" w:hAnsi="Tahoma"/>
      <w:sz w:val="24"/>
      <w:lang w:val="el-GR"/>
    </w:rPr>
  </w:style>
  <w:style w:type="character" w:styleId="FollowedHyperlink">
    <w:name w:val="FollowedHyperlink"/>
    <w:rPr>
      <w:color w:val="800080"/>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l-GR"/>
    </w:rPr>
  </w:style>
  <w:style w:type="character" w:styleId="Strong">
    <w:name w:val="Strong"/>
    <w:qFormat/>
    <w:rPr>
      <w:b/>
      <w:bCs/>
    </w:rPr>
  </w:style>
  <w:style w:type="paragraph" w:customStyle="1" w:styleId="Default">
    <w:name w:val="Default"/>
    <w:basedOn w:val="Normal"/>
    <w:rsid w:val="00735074"/>
    <w:pPr>
      <w:overflowPunct/>
      <w:adjustRightInd/>
      <w:textAlignment w:val="auto"/>
    </w:pPr>
    <w:rPr>
      <w:color w:val="000000"/>
      <w:sz w:val="24"/>
      <w:szCs w:val="24"/>
      <w:lang w:val="el-GR"/>
    </w:rPr>
  </w:style>
  <w:style w:type="character" w:customStyle="1" w:styleId="Bodytext0">
    <w:name w:val="Body text_"/>
    <w:link w:val="Bodytext1"/>
    <w:rsid w:val="000749D3"/>
    <w:rPr>
      <w:rFonts w:ascii="Calibri" w:hAnsi="Calibri" w:cs="Calibri"/>
      <w:sz w:val="19"/>
      <w:szCs w:val="19"/>
      <w:shd w:val="clear" w:color="auto" w:fill="FFFFFF"/>
    </w:rPr>
  </w:style>
  <w:style w:type="paragraph" w:customStyle="1" w:styleId="Bodytext1">
    <w:name w:val="Body text1"/>
    <w:basedOn w:val="Normal"/>
    <w:link w:val="Bodytext0"/>
    <w:rsid w:val="000749D3"/>
    <w:pPr>
      <w:widowControl w:val="0"/>
      <w:shd w:val="clear" w:color="auto" w:fill="FFFFFF"/>
      <w:overflowPunct/>
      <w:autoSpaceDE/>
      <w:autoSpaceDN/>
      <w:adjustRightInd/>
      <w:spacing w:before="540" w:after="360" w:line="240" w:lineRule="atLeast"/>
      <w:ind w:hanging="720"/>
      <w:jc w:val="center"/>
      <w:textAlignment w:val="auto"/>
    </w:pPr>
    <w:rPr>
      <w:rFonts w:ascii="Calibri" w:hAnsi="Calibri"/>
      <w:sz w:val="19"/>
      <w:szCs w:val="19"/>
      <w:lang/>
    </w:rPr>
  </w:style>
</w:styles>
</file>

<file path=word/webSettings.xml><?xml version="1.0" encoding="utf-8"?>
<w:webSettings xmlns:r="http://schemas.openxmlformats.org/officeDocument/2006/relationships" xmlns:w="http://schemas.openxmlformats.org/wordprocessingml/2006/main">
  <w:divs>
    <w:div w:id="392974454">
      <w:bodyDiv w:val="1"/>
      <w:marLeft w:val="0"/>
      <w:marRight w:val="0"/>
      <w:marTop w:val="0"/>
      <w:marBottom w:val="0"/>
      <w:divBdr>
        <w:top w:val="none" w:sz="0" w:space="0" w:color="auto"/>
        <w:left w:val="none" w:sz="0" w:space="0" w:color="auto"/>
        <w:bottom w:val="none" w:sz="0" w:space="0" w:color="auto"/>
        <w:right w:val="none" w:sz="0" w:space="0" w:color="auto"/>
      </w:divBdr>
    </w:div>
    <w:div w:id="902566223">
      <w:bodyDiv w:val="1"/>
      <w:marLeft w:val="0"/>
      <w:marRight w:val="0"/>
      <w:marTop w:val="0"/>
      <w:marBottom w:val="0"/>
      <w:divBdr>
        <w:top w:val="none" w:sz="0" w:space="0" w:color="auto"/>
        <w:left w:val="none" w:sz="0" w:space="0" w:color="auto"/>
        <w:bottom w:val="none" w:sz="0" w:space="0" w:color="auto"/>
        <w:right w:val="none" w:sz="0" w:space="0" w:color="auto"/>
      </w:divBdr>
    </w:div>
    <w:div w:id="1001422336">
      <w:bodyDiv w:val="1"/>
      <w:marLeft w:val="0"/>
      <w:marRight w:val="0"/>
      <w:marTop w:val="0"/>
      <w:marBottom w:val="0"/>
      <w:divBdr>
        <w:top w:val="none" w:sz="0" w:space="0" w:color="auto"/>
        <w:left w:val="none" w:sz="0" w:space="0" w:color="auto"/>
        <w:bottom w:val="none" w:sz="0" w:space="0" w:color="auto"/>
        <w:right w:val="none" w:sz="0" w:space="0" w:color="auto"/>
      </w:divBdr>
    </w:div>
    <w:div w:id="1297640396">
      <w:bodyDiv w:val="1"/>
      <w:marLeft w:val="0"/>
      <w:marRight w:val="0"/>
      <w:marTop w:val="0"/>
      <w:marBottom w:val="0"/>
      <w:divBdr>
        <w:top w:val="none" w:sz="0" w:space="0" w:color="auto"/>
        <w:left w:val="none" w:sz="0" w:space="0" w:color="auto"/>
        <w:bottom w:val="none" w:sz="0" w:space="0" w:color="auto"/>
        <w:right w:val="none" w:sz="0" w:space="0" w:color="auto"/>
      </w:divBdr>
    </w:div>
    <w:div w:id="1728339009">
      <w:bodyDiv w:val="1"/>
      <w:marLeft w:val="0"/>
      <w:marRight w:val="0"/>
      <w:marTop w:val="0"/>
      <w:marBottom w:val="0"/>
      <w:divBdr>
        <w:top w:val="none" w:sz="0" w:space="0" w:color="auto"/>
        <w:left w:val="none" w:sz="0" w:space="0" w:color="auto"/>
        <w:bottom w:val="none" w:sz="0" w:space="0" w:color="auto"/>
        <w:right w:val="none" w:sz="0" w:space="0" w:color="auto"/>
      </w:divBdr>
    </w:div>
    <w:div w:id="1760328094">
      <w:bodyDiv w:val="1"/>
      <w:marLeft w:val="0"/>
      <w:marRight w:val="0"/>
      <w:marTop w:val="0"/>
      <w:marBottom w:val="0"/>
      <w:divBdr>
        <w:top w:val="none" w:sz="0" w:space="0" w:color="auto"/>
        <w:left w:val="none" w:sz="0" w:space="0" w:color="auto"/>
        <w:bottom w:val="none" w:sz="0" w:space="0" w:color="auto"/>
        <w:right w:val="none" w:sz="0" w:space="0" w:color="auto"/>
      </w:divBdr>
    </w:div>
    <w:div w:id="2030644309">
      <w:bodyDiv w:val="1"/>
      <w:marLeft w:val="0"/>
      <w:marRight w:val="0"/>
      <w:marTop w:val="0"/>
      <w:marBottom w:val="0"/>
      <w:divBdr>
        <w:top w:val="none" w:sz="0" w:space="0" w:color="auto"/>
        <w:left w:val="none" w:sz="0" w:space="0" w:color="auto"/>
        <w:bottom w:val="none" w:sz="0" w:space="0" w:color="auto"/>
        <w:right w:val="none" w:sz="0" w:space="0" w:color="auto"/>
      </w:divBdr>
    </w:div>
    <w:div w:id="21402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Deltio_Typou_Q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Deltio_Typou_QR_Template.dot</Template>
  <TotalTime>22</TotalTime>
  <Pages>1</Pages>
  <Words>439</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QUALITY &amp; RELIABILITY AE</vt:lpstr>
    </vt:vector>
  </TitlesOfParts>
  <Company>Q&amp;R</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&amp; RELIABILITY AE</dc:title>
  <dc:creator>Sales</dc:creator>
  <cp:lastModifiedBy>gzor</cp:lastModifiedBy>
  <cp:revision>3</cp:revision>
  <cp:lastPrinted>2020-01-02T08:52:00Z</cp:lastPrinted>
  <dcterms:created xsi:type="dcterms:W3CDTF">2020-01-02T08:51:00Z</dcterms:created>
  <dcterms:modified xsi:type="dcterms:W3CDTF">2020-01-02T09:12:00Z</dcterms:modified>
</cp:coreProperties>
</file>